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00063" w14:textId="7A77FB23" w:rsidR="007A3F60" w:rsidRDefault="007A3F60" w:rsidP="007A3F60">
      <w:pPr>
        <w:pStyle w:val="OZNPROJEKTUwskazaniedatylubwersjiprojektu"/>
      </w:pPr>
      <w:r>
        <w:t>Projekt</w:t>
      </w:r>
    </w:p>
    <w:p w14:paraId="022BD45F" w14:textId="77777777" w:rsidR="007A3F60" w:rsidRPr="00061D70" w:rsidRDefault="007A3F60" w:rsidP="007A3F60">
      <w:pPr>
        <w:pStyle w:val="OZNRODZAKTUtznustawalubrozporzdzenieiorganwydajcy"/>
      </w:pPr>
      <w:bookmarkStart w:id="0" w:name="_GoBack"/>
      <w:bookmarkEnd w:id="0"/>
      <w:r w:rsidRPr="00061D70">
        <w:t>USTAWA</w:t>
      </w:r>
    </w:p>
    <w:p w14:paraId="667F0478" w14:textId="77777777" w:rsidR="007A3F60" w:rsidRPr="00061D70" w:rsidRDefault="007A3F60" w:rsidP="007A3F60">
      <w:pPr>
        <w:pStyle w:val="DATAAKTUdatauchwalenialubwydaniaaktu"/>
      </w:pPr>
      <w:r w:rsidRPr="00061D70">
        <w:t>z dnia</w:t>
      </w:r>
    </w:p>
    <w:p w14:paraId="31DB6622" w14:textId="77777777" w:rsidR="007A3F60" w:rsidRPr="00ED0CBE" w:rsidRDefault="007A3F60" w:rsidP="007A3F60">
      <w:pPr>
        <w:pStyle w:val="TYTUAKTUprzedmiotregulacjiustawylubrozporzdzenia"/>
      </w:pPr>
      <w:r w:rsidRPr="00061D70">
        <w:t xml:space="preserve">o </w:t>
      </w:r>
      <w:r w:rsidRPr="00ED0CBE">
        <w:t>szczególnych rozwiązaniach służących realizacji ustawy budżetowej na rok 202</w:t>
      </w:r>
      <w:r w:rsidR="0027312E">
        <w:t>1</w:t>
      </w:r>
      <w:r w:rsidRPr="00C241A2">
        <w:rPr>
          <w:rStyle w:val="IGPindeksgrnyipogrubienie"/>
        </w:rPr>
        <w:footnoteReference w:id="1"/>
      </w:r>
      <w:r w:rsidRPr="00C241A2">
        <w:rPr>
          <w:rStyle w:val="IGPindeksgrnyipogrubienie"/>
        </w:rPr>
        <w:t>)</w:t>
      </w:r>
    </w:p>
    <w:p w14:paraId="48E9FE78" w14:textId="77777777" w:rsidR="007A3F60" w:rsidRPr="003C0003" w:rsidRDefault="007A3F60" w:rsidP="007A3F60">
      <w:pPr>
        <w:pStyle w:val="ARTartustawynprozporzdzenia"/>
        <w:rPr>
          <w:rStyle w:val="Ppogrubienie"/>
        </w:rPr>
      </w:pPr>
      <w:r w:rsidRPr="003C0003">
        <w:rPr>
          <w:rStyle w:val="Ppogrubienie"/>
        </w:rPr>
        <w:t>Art. 1.</w:t>
      </w:r>
      <w:r w:rsidRPr="003C0003">
        <w:t xml:space="preserve"> W roku 202</w:t>
      </w:r>
      <w:r w:rsidR="003A1031" w:rsidRPr="003C0003">
        <w:t>1</w:t>
      </w:r>
      <w:r w:rsidRPr="003C0003">
        <w:t xml:space="preserve"> środki, o których mowa w art. 70a ust. 7 ustawy z dnia 26 stycznia 1982 r. – Karta Nauczyciela (Dz. U. z 201</w:t>
      </w:r>
      <w:r w:rsidR="003A1031" w:rsidRPr="003C0003">
        <w:t>9</w:t>
      </w:r>
      <w:r w:rsidRPr="003C0003">
        <w:t xml:space="preserve"> r. poz. </w:t>
      </w:r>
      <w:r w:rsidR="003A1031" w:rsidRPr="003C0003">
        <w:t>2215</w:t>
      </w:r>
      <w:r w:rsidRPr="003C0003">
        <w:t>), zwanej dalej „ustawą – Karta Nauczyciela”, przeznaczone na realizację ogólnokrajowych zadań w zakresie doskonalenia zawodowego nauczycieli wyodrębnia się w budżecie ministra właściwego do spraw oświaty i wychowania w łącznej wysokości do 2700 średnich wynagrodzeń nauczyciela dyplomowanego ustalonego w oparciu o kwotę bazową, o której mowa w art. 30 ust. 3 ustawy – Karta Nauczyciela, obowiązującą w dniu 1 stycznia 2018 r.</w:t>
      </w:r>
    </w:p>
    <w:p w14:paraId="53D40C72" w14:textId="4F86C66A" w:rsidR="007A3F60" w:rsidRPr="003C0003" w:rsidRDefault="007A3F60" w:rsidP="007A3F60">
      <w:pPr>
        <w:pStyle w:val="ARTartustawynprozporzdzenia"/>
      </w:pPr>
      <w:r w:rsidRPr="003C0003">
        <w:rPr>
          <w:rStyle w:val="Ppogrubienie"/>
        </w:rPr>
        <w:t>Art. </w:t>
      </w:r>
      <w:r w:rsidR="004E569B">
        <w:rPr>
          <w:rStyle w:val="Ppogrubienie"/>
        </w:rPr>
        <w:t>2</w:t>
      </w:r>
      <w:r w:rsidRPr="003C0003">
        <w:rPr>
          <w:rStyle w:val="Ppogrubienie"/>
        </w:rPr>
        <w:t>.</w:t>
      </w:r>
      <w:r w:rsidRPr="003C0003">
        <w:t xml:space="preserve"> W roku 202</w:t>
      </w:r>
      <w:r w:rsidR="003A1031" w:rsidRPr="003C0003">
        <w:t>1</w:t>
      </w:r>
      <w:r w:rsidRPr="003C0003">
        <w:t xml:space="preserve"> środki, o których mowa</w:t>
      </w:r>
      <w:r w:rsidR="00F45DF1" w:rsidRPr="003C0003">
        <w:t xml:space="preserve"> w</w:t>
      </w:r>
      <w:r w:rsidRPr="003C0003">
        <w:t>:</w:t>
      </w:r>
    </w:p>
    <w:p w14:paraId="08EE5CDD" w14:textId="77777777" w:rsidR="007A3F60" w:rsidRPr="003C0003" w:rsidRDefault="007A3F60" w:rsidP="007A3F60">
      <w:pPr>
        <w:pStyle w:val="PKTpunkt"/>
      </w:pPr>
      <w:r w:rsidRPr="003C0003">
        <w:t>1</w:t>
      </w:r>
      <w:r w:rsidR="00C37CD3" w:rsidRPr="003C0003">
        <w:t>)</w:t>
      </w:r>
      <w:r w:rsidR="00C37CD3" w:rsidRPr="003C0003">
        <w:tab/>
      </w:r>
      <w:r w:rsidR="003A1031" w:rsidRPr="003C0003">
        <w:t>art. 49 ust. 1 pkt 2 ustawy – Karta Nauczyciela, na wypłaty nagród dla nauczycieli za ich osiągnięcia dydaktyczno-wychowawcze wyodrębnia się w budżetach wojewodów łącznie w wysokości do 2744 średnich wynagrodzeń nauczyciela stażysty</w:t>
      </w:r>
      <w:r w:rsidRPr="003C0003">
        <w:t>,</w:t>
      </w:r>
    </w:p>
    <w:p w14:paraId="3B6D4FE5" w14:textId="77777777" w:rsidR="007A3F60" w:rsidRPr="003C0003" w:rsidRDefault="007A3F60" w:rsidP="007A3F60">
      <w:pPr>
        <w:pStyle w:val="PKTpunkt"/>
      </w:pPr>
      <w:r w:rsidRPr="003C0003">
        <w:t>2</w:t>
      </w:r>
      <w:r w:rsidR="00C37CD3" w:rsidRPr="003C0003">
        <w:t>)</w:t>
      </w:r>
      <w:r w:rsidR="00C37CD3" w:rsidRPr="003C0003">
        <w:tab/>
      </w:r>
      <w:r w:rsidR="003A1031" w:rsidRPr="003C0003">
        <w:t>art. 49 ust. 1 pkt 3 ustawy – Karta Nauczyciela, na wypłaty nagród dla nauczycieli za ich osiągnięcia dydaktyczno-wychowawcze wyodrębnia się w budżecie ministra właściwego do spraw oświaty i wychowania w wysokości do 2015 średnich wynagrodzeń nauczyciela stażysty</w:t>
      </w:r>
    </w:p>
    <w:p w14:paraId="6B9ED436" w14:textId="3889FD66" w:rsidR="007A3F60" w:rsidRPr="003C0003" w:rsidRDefault="00F45DF1" w:rsidP="00295778">
      <w:pPr>
        <w:pStyle w:val="CZWSPPKTczwsplnapunktw"/>
      </w:pPr>
      <w:r w:rsidRPr="003C0003">
        <w:t>–</w:t>
      </w:r>
      <w:r w:rsidR="00C241A2">
        <w:t xml:space="preserve"> </w:t>
      </w:r>
      <w:r w:rsidR="007A3F60" w:rsidRPr="003C0003">
        <w:t>ustalon</w:t>
      </w:r>
      <w:r w:rsidR="00ED59E1" w:rsidRPr="003C0003">
        <w:t>ych</w:t>
      </w:r>
      <w:r w:rsidR="007A3F60" w:rsidRPr="003C0003">
        <w:t xml:space="preserve"> w oparciu o kwotę bazową, o której mowa w art. 30 ust. 3 ustawy – Karta Nauczyciela, obowiązującą w dniu 1 stycznia 2018 r.</w:t>
      </w:r>
    </w:p>
    <w:p w14:paraId="47401B85" w14:textId="565ABC83" w:rsidR="007A3F60" w:rsidRPr="003C0003" w:rsidRDefault="007A3F60" w:rsidP="007A3F60">
      <w:pPr>
        <w:pStyle w:val="ARTartustawynprozporzdzenia"/>
      </w:pPr>
      <w:r w:rsidRPr="003C0003">
        <w:rPr>
          <w:rStyle w:val="Ppogrubienie"/>
        </w:rPr>
        <w:t xml:space="preserve">Art. </w:t>
      </w:r>
      <w:r w:rsidR="004E569B">
        <w:rPr>
          <w:rStyle w:val="Ppogrubienie"/>
        </w:rPr>
        <w:t>3</w:t>
      </w:r>
      <w:r w:rsidRPr="003C0003">
        <w:t>. W roku 202</w:t>
      </w:r>
      <w:r w:rsidR="003A1031" w:rsidRPr="003C0003">
        <w:t xml:space="preserve">1 </w:t>
      </w:r>
      <w:r w:rsidRPr="003C0003">
        <w:t>środki, o których mowa w art. 70a ust. 4 ustawy – Karta Nauczyciela</w:t>
      </w:r>
      <w:r w:rsidR="00ED59E1" w:rsidRPr="003C0003">
        <w:t>,</w:t>
      </w:r>
      <w:r w:rsidRPr="003C0003">
        <w:t xml:space="preserve"> na wspieranie organizacji doradztwa metodycznego na obszarze w</w:t>
      </w:r>
      <w:r w:rsidR="00E95023">
        <w:t>ojewództwa ustala się w </w:t>
      </w:r>
      <w:r w:rsidRPr="003C0003">
        <w:t xml:space="preserve">oparciu o średnie wynagrodzenie nauczyciela dyplomowanego wyliczone na </w:t>
      </w:r>
      <w:r w:rsidRPr="003C0003">
        <w:lastRenderedPageBreak/>
        <w:t xml:space="preserve">podstawie </w:t>
      </w:r>
      <w:r w:rsidR="003A1031" w:rsidRPr="003C0003">
        <w:t>kwoty bazowej, o której mowa w art. 30 ust. 3 ustawy – Kar</w:t>
      </w:r>
      <w:r w:rsidR="00E95023">
        <w:t>ta Nauczyciela, obowiązującej w </w:t>
      </w:r>
      <w:r w:rsidR="003A1031" w:rsidRPr="003C0003">
        <w:t xml:space="preserve">dniu 1 stycznia 2020 r. </w:t>
      </w:r>
    </w:p>
    <w:p w14:paraId="016C998F" w14:textId="625DF66B" w:rsidR="007A3F60" w:rsidRPr="003C0003" w:rsidRDefault="007A3F60" w:rsidP="007A3F60">
      <w:pPr>
        <w:pStyle w:val="ARTartustawynprozporzdzenia"/>
      </w:pPr>
      <w:r w:rsidRPr="003C0003">
        <w:rPr>
          <w:rStyle w:val="Ppogrubienie"/>
        </w:rPr>
        <w:t>Art. </w:t>
      </w:r>
      <w:r w:rsidR="004E569B">
        <w:rPr>
          <w:rStyle w:val="Ppogrubienie"/>
        </w:rPr>
        <w:t>4</w:t>
      </w:r>
      <w:r w:rsidRPr="003C0003">
        <w:rPr>
          <w:rStyle w:val="Ppogrubienie"/>
        </w:rPr>
        <w:t>.</w:t>
      </w:r>
      <w:r w:rsidRPr="003C0003">
        <w:t xml:space="preserve"> W roku 202</w:t>
      </w:r>
      <w:r w:rsidR="008E35AA" w:rsidRPr="003C0003">
        <w:t>1</w:t>
      </w:r>
      <w:r w:rsidRPr="003C0003">
        <w:t xml:space="preserve"> do ustalania odpisu na zakładowy fundusz świadczeń socjalnych dla nauczycieli, o którym mowa w art. 53 ust. 1 ustawy – Karta Nauczyciela, stosuje się kwotę bazową obowiązującą w dniu 1 stycznia 2018 r.</w:t>
      </w:r>
    </w:p>
    <w:p w14:paraId="3E4BA711" w14:textId="49C34C40" w:rsidR="007A3F60" w:rsidRPr="003C0003" w:rsidRDefault="007A3F60" w:rsidP="007A3F60">
      <w:pPr>
        <w:pStyle w:val="ARTartustawynprozporzdzenia"/>
      </w:pPr>
      <w:r w:rsidRPr="003C0003">
        <w:rPr>
          <w:rStyle w:val="Ppogrubienie"/>
        </w:rPr>
        <w:t>Art. </w:t>
      </w:r>
      <w:r w:rsidR="004E569B">
        <w:rPr>
          <w:rStyle w:val="Ppogrubienie"/>
        </w:rPr>
        <w:t>5</w:t>
      </w:r>
      <w:r w:rsidRPr="003C0003">
        <w:rPr>
          <w:rStyle w:val="Ppogrubienie"/>
        </w:rPr>
        <w:t>.</w:t>
      </w:r>
      <w:r w:rsidRPr="003C0003">
        <w:t xml:space="preserve"> W roku 202</w:t>
      </w:r>
      <w:r w:rsidR="00097FA1" w:rsidRPr="003C0003">
        <w:t>1</w:t>
      </w:r>
      <w:r w:rsidRPr="003C0003">
        <w:t xml:space="preserve"> fundusz socjalny, o którym mowa w art. 27 ust. 7 ustawy z dnia 10 grudnia 1993 r. o zaopatrzeniu emerytalnym żołnierzy zawodowych oraz ich rodzin (Dz. U. z 20</w:t>
      </w:r>
      <w:r w:rsidR="00097FA1" w:rsidRPr="003C0003">
        <w:t>20</w:t>
      </w:r>
      <w:r w:rsidRPr="003C0003">
        <w:t xml:space="preserve"> r. poz. </w:t>
      </w:r>
      <w:r w:rsidR="00097FA1" w:rsidRPr="003C0003">
        <w:t>586</w:t>
      </w:r>
      <w:r w:rsidRPr="003C0003">
        <w:t>), tworzy się z odpisu w wysokości 0,6% środków zaplanowanych w ustawie budżetowej na rok 2018 z dnia 11 stycznia 2018 r. (Dz. U. poz. 291) na emerytury i renty.</w:t>
      </w:r>
    </w:p>
    <w:p w14:paraId="7754FFC8" w14:textId="3C01D71E" w:rsidR="007A3F60" w:rsidRPr="003C0003" w:rsidRDefault="007A3F60" w:rsidP="007A3F60">
      <w:pPr>
        <w:pStyle w:val="ARTartustawynprozporzdzenia"/>
      </w:pPr>
      <w:r w:rsidRPr="003C0003">
        <w:rPr>
          <w:rStyle w:val="Ppogrubienie"/>
        </w:rPr>
        <w:t>Art. </w:t>
      </w:r>
      <w:r w:rsidR="004E569B">
        <w:rPr>
          <w:rStyle w:val="Ppogrubienie"/>
        </w:rPr>
        <w:t>6</w:t>
      </w:r>
      <w:r w:rsidRPr="003C0003">
        <w:rPr>
          <w:rStyle w:val="Ppogrubienie"/>
        </w:rPr>
        <w:t xml:space="preserve">. </w:t>
      </w:r>
      <w:r w:rsidRPr="003C0003">
        <w:t>W roku 202</w:t>
      </w:r>
      <w:r w:rsidR="00097FA1" w:rsidRPr="003C0003">
        <w:t>1</w:t>
      </w:r>
      <w:r w:rsidRPr="003C0003">
        <w:t xml:space="preserve"> fundusz socjalny, o którym mowa w a</w:t>
      </w:r>
      <w:r w:rsidR="00E95023">
        <w:t>rt. 27 ust. 1a ustawy z dnia 18 </w:t>
      </w:r>
      <w:r w:rsidRPr="003C0003">
        <w:t xml:space="preserve">lutego 1994 r. o zaopatrzeniu emerytalnym funkcjonariuszy Policji, Agencji Bezpieczeństwa Wewnętrznego, Agencji Wywiadu, Służby Kontrwywiadu Wojskowego, Służby Wywiadu Wojskowego, Centralnego Biura Antykorupcyjnego, Straży Granicznej, </w:t>
      </w:r>
      <w:r w:rsidR="009C0A8A" w:rsidRPr="003C0003">
        <w:t xml:space="preserve">Straży Marszałkowskiej, </w:t>
      </w:r>
      <w:r w:rsidRPr="003C0003">
        <w:t>Służby Ochrony Państwa, Państwowej Straży Pożarnej, Służby Celno-Skarbowej i Służby Więziennej oraz ich rodzin (Dz. U. z 20</w:t>
      </w:r>
      <w:r w:rsidR="00097FA1" w:rsidRPr="003C0003">
        <w:t>20</w:t>
      </w:r>
      <w:r w:rsidRPr="003C0003">
        <w:t xml:space="preserve"> r. poz. </w:t>
      </w:r>
      <w:r w:rsidR="00097FA1" w:rsidRPr="003C0003">
        <w:t>723</w:t>
      </w:r>
      <w:r w:rsidRPr="003C0003">
        <w:t>)</w:t>
      </w:r>
      <w:r w:rsidR="00E95023">
        <w:t>, tworzy się z </w:t>
      </w:r>
      <w:r w:rsidRPr="003C0003">
        <w:t>odpisu w wysokości 0,5% środków zaplanowanych w u</w:t>
      </w:r>
      <w:r w:rsidR="00C241A2">
        <w:t>stawie budżetowej na rok 2018 z </w:t>
      </w:r>
      <w:r w:rsidRPr="003C0003">
        <w:t>dnia 11 stycznia 2018 r. na emerytury i renty.</w:t>
      </w:r>
    </w:p>
    <w:p w14:paraId="12E58156" w14:textId="0A2D7B96" w:rsidR="00EA150A" w:rsidRPr="003C0003" w:rsidRDefault="00EA150A" w:rsidP="00EA150A">
      <w:pPr>
        <w:pStyle w:val="ARTartustawynprozporzdzenia"/>
      </w:pPr>
      <w:r w:rsidRPr="003C0003">
        <w:rPr>
          <w:rStyle w:val="Ppogrubienie"/>
        </w:rPr>
        <w:t xml:space="preserve">Art. </w:t>
      </w:r>
      <w:r w:rsidR="004E569B">
        <w:rPr>
          <w:rStyle w:val="Ppogrubienie"/>
        </w:rPr>
        <w:t>7</w:t>
      </w:r>
      <w:r w:rsidRPr="003C0003">
        <w:rPr>
          <w:rStyle w:val="Ppogrubienie"/>
        </w:rPr>
        <w:t>.</w:t>
      </w:r>
      <w:r w:rsidRPr="003C0003">
        <w:t xml:space="preserve"> 1. Wielkość wynagrodzeń, z wyłączen</w:t>
      </w:r>
      <w:r w:rsidR="00C241A2">
        <w:t>iem wynagrodzeń finansowanych w </w:t>
      </w:r>
      <w:r w:rsidRPr="003C0003">
        <w:t>ramach programów realizowanych z udziałem środków, o k</w:t>
      </w:r>
      <w:r w:rsidR="00C241A2">
        <w:t>tórych mowa w art. 5 ust. 1 pkt </w:t>
      </w:r>
      <w:r w:rsidRPr="003C0003">
        <w:t xml:space="preserve">2 </w:t>
      </w:r>
      <w:r w:rsidR="00822814" w:rsidRPr="003C0003">
        <w:t>lub</w:t>
      </w:r>
      <w:r w:rsidRPr="003C0003">
        <w:t xml:space="preserve"> 3 ustawy z dnia 27 sierpnia 2009 r. o finansach publicznych (Dz.</w:t>
      </w:r>
      <w:r w:rsidR="00C37CD3" w:rsidRPr="003C0003">
        <w:t xml:space="preserve"> </w:t>
      </w:r>
      <w:r w:rsidR="00C241A2">
        <w:t>U. z 2019 r. poz. </w:t>
      </w:r>
      <w:r w:rsidRPr="003C0003">
        <w:t xml:space="preserve">869, z </w:t>
      </w:r>
      <w:proofErr w:type="spellStart"/>
      <w:r w:rsidRPr="003C0003">
        <w:t>późn</w:t>
      </w:r>
      <w:proofErr w:type="spellEnd"/>
      <w:r w:rsidRPr="003C0003">
        <w:t>. zm.</w:t>
      </w:r>
      <w:r w:rsidRPr="003C0003">
        <w:rPr>
          <w:rStyle w:val="Odwoanieprzypisudolnego"/>
        </w:rPr>
        <w:footnoteReference w:id="2"/>
      </w:r>
      <w:r w:rsidRPr="003C0003">
        <w:rPr>
          <w:rStyle w:val="IGindeksgrny"/>
        </w:rPr>
        <w:t>)</w:t>
      </w:r>
      <w:r w:rsidRPr="003C0003">
        <w:t xml:space="preserve">), </w:t>
      </w:r>
      <w:r w:rsidR="00F45DF1" w:rsidRPr="003C0003">
        <w:t xml:space="preserve">zwanej dalej „ustawą o finansach publicznych”, </w:t>
      </w:r>
      <w:r w:rsidRPr="003C0003">
        <w:t>nie może przekroczyć w roku 2021 wielkości wynagrodzeń zaplanowanych w ustawie budżetowej na rok 2020 z dnia 14 lutego 2020 r. (</w:t>
      </w:r>
      <w:r w:rsidR="00C27D12" w:rsidRPr="003C0003">
        <w:t xml:space="preserve">Dz. U. </w:t>
      </w:r>
      <w:r w:rsidRPr="003C0003">
        <w:t>poz. 571) albo wynikających z planów finansowych na rok 20</w:t>
      </w:r>
      <w:r w:rsidR="00F34618" w:rsidRPr="003C0003">
        <w:t>20</w:t>
      </w:r>
      <w:r w:rsidRPr="003C0003">
        <w:t>, w przypadku gdy nie są one ujmowane w ustawie budżetowej</w:t>
      </w:r>
      <w:r w:rsidR="00864DC3" w:rsidRPr="003C0003">
        <w:t xml:space="preserve"> przy uwzględnieniu skutków przechodzących wzrostu funduszu wynagrodzeń w roku 2020</w:t>
      </w:r>
      <w:r w:rsidR="00C241A2">
        <w:t>, z </w:t>
      </w:r>
      <w:r w:rsidRPr="003C0003">
        <w:t xml:space="preserve">zastrzeżeniem ust. </w:t>
      </w:r>
      <w:r w:rsidR="00270688" w:rsidRPr="003C0003">
        <w:t>3</w:t>
      </w:r>
      <w:r w:rsidRPr="003C0003">
        <w:t>, w następujących jednostkach sektora finansów publicznych:</w:t>
      </w:r>
    </w:p>
    <w:p w14:paraId="099F8674" w14:textId="5F54193A" w:rsidR="00EA150A" w:rsidRPr="003C0003" w:rsidRDefault="00C241A2" w:rsidP="00EA150A">
      <w:pPr>
        <w:pStyle w:val="PKTpunkt"/>
      </w:pPr>
      <w:r>
        <w:t>1)</w:t>
      </w:r>
      <w:r w:rsidR="00E10583" w:rsidRPr="003C0003">
        <w:tab/>
      </w:r>
      <w:r w:rsidR="00EA150A" w:rsidRPr="003C0003">
        <w:t>urzędach organów władzy państwowej, kontroli, ochrony prawa, sądach i trybunałach wymienionych w art. 139 ust. 2 ustawy o finansach publicznych;</w:t>
      </w:r>
    </w:p>
    <w:p w14:paraId="47F5CB2F" w14:textId="5FE3C900" w:rsidR="00EA150A" w:rsidRPr="003C0003" w:rsidRDefault="00270688" w:rsidP="00183DCF">
      <w:pPr>
        <w:pStyle w:val="PKTpunkt"/>
      </w:pPr>
      <w:r w:rsidRPr="003C0003">
        <w:t>2</w:t>
      </w:r>
      <w:r w:rsidR="00EA150A" w:rsidRPr="003C0003">
        <w:t>)</w:t>
      </w:r>
      <w:r w:rsidR="00E10583" w:rsidRPr="003C0003">
        <w:tab/>
      </w:r>
      <w:r w:rsidR="00EA150A" w:rsidRPr="003C0003">
        <w:t>państwowych instytucjach kultury;</w:t>
      </w:r>
    </w:p>
    <w:p w14:paraId="3B80A902" w14:textId="0161A1DA" w:rsidR="00EA150A" w:rsidRPr="003C0003" w:rsidRDefault="00C241A2" w:rsidP="00EA150A">
      <w:pPr>
        <w:pStyle w:val="PKTpunkt"/>
      </w:pPr>
      <w:r>
        <w:lastRenderedPageBreak/>
        <w:t>3)</w:t>
      </w:r>
      <w:r w:rsidR="00E10583" w:rsidRPr="003C0003">
        <w:tab/>
      </w:r>
      <w:r w:rsidR="00183DCF" w:rsidRPr="003C0003">
        <w:t>Narodowym Fundusz</w:t>
      </w:r>
      <w:r w:rsidR="00EA4D5A" w:rsidRPr="003C0003">
        <w:t>u</w:t>
      </w:r>
      <w:r w:rsidR="00183DCF" w:rsidRPr="003C0003">
        <w:t xml:space="preserve"> Zdrowia.</w:t>
      </w:r>
    </w:p>
    <w:p w14:paraId="51E090E2" w14:textId="77777777" w:rsidR="00F34618" w:rsidRPr="003C0003" w:rsidRDefault="00F34618" w:rsidP="00F7477A">
      <w:pPr>
        <w:pStyle w:val="USTustnpkodeksu"/>
      </w:pPr>
      <w:r w:rsidRPr="003C0003">
        <w:t>2. Wielko</w:t>
      </w:r>
      <w:r w:rsidRPr="003C0003">
        <w:rPr>
          <w:rFonts w:hint="eastAsia"/>
        </w:rPr>
        <w:t>ść</w:t>
      </w:r>
      <w:r w:rsidRPr="003C0003">
        <w:t xml:space="preserve"> wynagrodze</w:t>
      </w:r>
      <w:r w:rsidRPr="003C0003">
        <w:rPr>
          <w:rFonts w:hint="eastAsia"/>
        </w:rPr>
        <w:t>ń</w:t>
      </w:r>
      <w:r w:rsidRPr="003C0003">
        <w:t>, z wył</w:t>
      </w:r>
      <w:r w:rsidRPr="003C0003">
        <w:rPr>
          <w:rFonts w:hint="eastAsia"/>
        </w:rPr>
        <w:t>ą</w:t>
      </w:r>
      <w:r w:rsidRPr="003C0003">
        <w:t>czeniem wynagrodze</w:t>
      </w:r>
      <w:r w:rsidRPr="003C0003">
        <w:rPr>
          <w:rFonts w:hint="eastAsia"/>
        </w:rPr>
        <w:t>ń</w:t>
      </w:r>
      <w:r w:rsidRPr="003C0003">
        <w:t xml:space="preserve"> finansowanych w ramach programów realizowanych z udziałem </w:t>
      </w:r>
      <w:r w:rsidRPr="003C0003">
        <w:rPr>
          <w:rFonts w:hint="eastAsia"/>
        </w:rPr>
        <w:t>ś</w:t>
      </w:r>
      <w:r w:rsidRPr="003C0003">
        <w:t xml:space="preserve">rodków, o których mowa w art. 5 ust. 1 pkt 2 </w:t>
      </w:r>
      <w:r w:rsidR="00822814" w:rsidRPr="003C0003">
        <w:t>lub</w:t>
      </w:r>
      <w:r w:rsidRPr="003C0003">
        <w:t xml:space="preserve"> 3 ustawy o finansach publicznych, nie mo</w:t>
      </w:r>
      <w:r w:rsidRPr="003C0003">
        <w:rPr>
          <w:rFonts w:hint="eastAsia"/>
        </w:rPr>
        <w:t>ż</w:t>
      </w:r>
      <w:r w:rsidRPr="003C0003">
        <w:t>e w roku 20</w:t>
      </w:r>
      <w:r w:rsidR="00EA4D5A" w:rsidRPr="003C0003">
        <w:t xml:space="preserve">21 </w:t>
      </w:r>
      <w:r w:rsidRPr="003C0003">
        <w:t>przekroczy</w:t>
      </w:r>
      <w:r w:rsidRPr="003C0003">
        <w:rPr>
          <w:rFonts w:hint="eastAsia"/>
        </w:rPr>
        <w:t>ć</w:t>
      </w:r>
      <w:r w:rsidRPr="003C0003">
        <w:t xml:space="preserve"> wielko</w:t>
      </w:r>
      <w:r w:rsidRPr="003C0003">
        <w:rPr>
          <w:rFonts w:hint="eastAsia"/>
        </w:rPr>
        <w:t>ś</w:t>
      </w:r>
      <w:r w:rsidRPr="003C0003">
        <w:t>ci wynagrodze</w:t>
      </w:r>
      <w:r w:rsidRPr="003C0003">
        <w:rPr>
          <w:rFonts w:hint="eastAsia"/>
        </w:rPr>
        <w:t>ń</w:t>
      </w:r>
      <w:r w:rsidRPr="003C0003">
        <w:t xml:space="preserve"> ustalonych w planach finansowych uj</w:t>
      </w:r>
      <w:r w:rsidRPr="003C0003">
        <w:rPr>
          <w:rFonts w:hint="eastAsia"/>
        </w:rPr>
        <w:t>ę</w:t>
      </w:r>
      <w:r w:rsidRPr="003C0003">
        <w:t>tych w projekcie ustawy bud</w:t>
      </w:r>
      <w:r w:rsidRPr="003C0003">
        <w:rPr>
          <w:rFonts w:hint="eastAsia"/>
        </w:rPr>
        <w:t>ż</w:t>
      </w:r>
      <w:r w:rsidRPr="003C0003">
        <w:t>etowej na rok 20</w:t>
      </w:r>
      <w:r w:rsidR="00607549" w:rsidRPr="003C0003">
        <w:t>21</w:t>
      </w:r>
      <w:r w:rsidRPr="003C0003">
        <w:t xml:space="preserve"> przedło</w:t>
      </w:r>
      <w:r w:rsidRPr="003C0003">
        <w:rPr>
          <w:rFonts w:hint="eastAsia"/>
        </w:rPr>
        <w:t>ż</w:t>
      </w:r>
      <w:r w:rsidRPr="003C0003">
        <w:t xml:space="preserve">onym Sejmowi, </w:t>
      </w:r>
      <w:r w:rsidR="00270688" w:rsidRPr="003C0003">
        <w:t>z zastrzeżeniem ust. 3,</w:t>
      </w:r>
      <w:r w:rsidR="006D0E88" w:rsidRPr="003C0003">
        <w:t xml:space="preserve"> </w:t>
      </w:r>
      <w:r w:rsidRPr="003C0003">
        <w:t>w nast</w:t>
      </w:r>
      <w:r w:rsidRPr="003C0003">
        <w:rPr>
          <w:rFonts w:hint="eastAsia"/>
        </w:rPr>
        <w:t>ę</w:t>
      </w:r>
      <w:r w:rsidRPr="003C0003">
        <w:t>puj</w:t>
      </w:r>
      <w:r w:rsidRPr="003C0003">
        <w:rPr>
          <w:rFonts w:hint="eastAsia"/>
        </w:rPr>
        <w:t>ą</w:t>
      </w:r>
      <w:r w:rsidRPr="003C0003">
        <w:t>cych jednostkach sektora finansów publicznych:</w:t>
      </w:r>
    </w:p>
    <w:p w14:paraId="2F23222B" w14:textId="531D7E80" w:rsidR="00F34618" w:rsidRPr="003C0003" w:rsidRDefault="00F34618" w:rsidP="00F7477A">
      <w:pPr>
        <w:pStyle w:val="PKTpunkt"/>
      </w:pPr>
      <w:r w:rsidRPr="003C0003">
        <w:t>1)</w:t>
      </w:r>
      <w:r w:rsidR="00E10583" w:rsidRPr="003C0003">
        <w:tab/>
      </w:r>
      <w:r w:rsidRPr="003C0003">
        <w:t>agencjach wykonawczych;</w:t>
      </w:r>
    </w:p>
    <w:p w14:paraId="71E28CF5" w14:textId="02B9354B" w:rsidR="00F34618" w:rsidRPr="003C0003" w:rsidRDefault="00F34618" w:rsidP="00F7477A">
      <w:pPr>
        <w:pStyle w:val="PKTpunkt"/>
      </w:pPr>
      <w:r w:rsidRPr="003C0003">
        <w:t>2)</w:t>
      </w:r>
      <w:r w:rsidR="00E10583" w:rsidRPr="003C0003">
        <w:tab/>
      </w:r>
      <w:r w:rsidRPr="003C0003">
        <w:t>instytucjach gospodarki bud</w:t>
      </w:r>
      <w:r w:rsidRPr="003C0003">
        <w:rPr>
          <w:rFonts w:hint="eastAsia"/>
        </w:rPr>
        <w:t>ż</w:t>
      </w:r>
      <w:r w:rsidRPr="003C0003">
        <w:t>etowej;</w:t>
      </w:r>
    </w:p>
    <w:p w14:paraId="1B467BD5" w14:textId="115DB1D5" w:rsidR="00F34618" w:rsidRPr="003C0003" w:rsidRDefault="00F34618" w:rsidP="00F7477A">
      <w:pPr>
        <w:pStyle w:val="PKTpunkt"/>
      </w:pPr>
      <w:r w:rsidRPr="003C0003">
        <w:t>3)</w:t>
      </w:r>
      <w:r w:rsidR="00E10583" w:rsidRPr="003C0003">
        <w:tab/>
      </w:r>
      <w:r w:rsidRPr="003C0003">
        <w:t>pa</w:t>
      </w:r>
      <w:r w:rsidRPr="003C0003">
        <w:rPr>
          <w:rFonts w:hint="eastAsia"/>
        </w:rPr>
        <w:t>ń</w:t>
      </w:r>
      <w:r w:rsidRPr="003C0003">
        <w:t>stwowych funduszach celowych;</w:t>
      </w:r>
    </w:p>
    <w:p w14:paraId="7A095259" w14:textId="78A34CC2" w:rsidR="00F34618" w:rsidRPr="003C0003" w:rsidRDefault="00F34618" w:rsidP="00F7477A">
      <w:pPr>
        <w:pStyle w:val="PKTpunkt"/>
      </w:pPr>
      <w:r w:rsidRPr="003C0003">
        <w:t>4)</w:t>
      </w:r>
      <w:r w:rsidR="00E10583" w:rsidRPr="003C0003">
        <w:tab/>
      </w:r>
      <w:r w:rsidRPr="003C0003">
        <w:t>Zakładzie Ubezpiecze</w:t>
      </w:r>
      <w:r w:rsidRPr="003C0003">
        <w:rPr>
          <w:rFonts w:hint="eastAsia"/>
        </w:rPr>
        <w:t>ń</w:t>
      </w:r>
      <w:r w:rsidRPr="003C0003">
        <w:t xml:space="preserve"> Społecznych, Kasie Rolnicz</w:t>
      </w:r>
      <w:r w:rsidR="00C241A2">
        <w:t>ego Ubezpieczenia Społecznego i </w:t>
      </w:r>
      <w:r w:rsidRPr="003C0003">
        <w:t>funduszach zarz</w:t>
      </w:r>
      <w:r w:rsidRPr="003C0003">
        <w:rPr>
          <w:rFonts w:hint="eastAsia"/>
        </w:rPr>
        <w:t>ą</w:t>
      </w:r>
      <w:r w:rsidRPr="003C0003">
        <w:t>dzanych przez Prezesa Kasy Rolniczego Ubezpieczenia Społecznego;</w:t>
      </w:r>
    </w:p>
    <w:p w14:paraId="52A91478" w14:textId="7BF8EF8F" w:rsidR="00F34618" w:rsidRPr="003C0003" w:rsidRDefault="00F34618" w:rsidP="00F7477A">
      <w:pPr>
        <w:pStyle w:val="PKTpunkt"/>
      </w:pPr>
      <w:r w:rsidRPr="003C0003">
        <w:t>5)</w:t>
      </w:r>
      <w:r w:rsidR="00E10583" w:rsidRPr="003C0003">
        <w:tab/>
      </w:r>
      <w:r w:rsidRPr="003C0003">
        <w:t>innych pa</w:t>
      </w:r>
      <w:r w:rsidRPr="003C0003">
        <w:rPr>
          <w:rFonts w:hint="eastAsia"/>
        </w:rPr>
        <w:t>ń</w:t>
      </w:r>
      <w:r w:rsidRPr="003C0003">
        <w:t>stwowych osobach prawnych nale</w:t>
      </w:r>
      <w:r w:rsidRPr="003C0003">
        <w:rPr>
          <w:rFonts w:hint="eastAsia"/>
        </w:rPr>
        <w:t>żą</w:t>
      </w:r>
      <w:r w:rsidRPr="003C0003">
        <w:t xml:space="preserve">cych do </w:t>
      </w:r>
      <w:r w:rsidR="00C241A2">
        <w:t>sektora finansów publicznych, o </w:t>
      </w:r>
      <w:r w:rsidRPr="003C0003">
        <w:t>których mowa w art. 9 pkt 14 ustawy o finansach publicznych.</w:t>
      </w:r>
    </w:p>
    <w:p w14:paraId="3B832E6A" w14:textId="77777777" w:rsidR="00EA150A" w:rsidRPr="003C0003" w:rsidRDefault="00270688" w:rsidP="00EA150A">
      <w:pPr>
        <w:pStyle w:val="USTustnpkodeksu"/>
      </w:pPr>
      <w:r w:rsidRPr="003C0003">
        <w:t>3</w:t>
      </w:r>
      <w:r w:rsidR="00EA150A" w:rsidRPr="003C0003">
        <w:t>. Do wielkości wynagrodzeń, o których mowa w ust. 1</w:t>
      </w:r>
      <w:r w:rsidR="00F34618" w:rsidRPr="003C0003">
        <w:t xml:space="preserve"> i 2</w:t>
      </w:r>
      <w:r w:rsidR="00EA150A" w:rsidRPr="003C0003">
        <w:t>, nie wlicza się wynagrodzeń:</w:t>
      </w:r>
    </w:p>
    <w:p w14:paraId="329864C9" w14:textId="4B962A83" w:rsidR="00EA150A" w:rsidRPr="003C0003" w:rsidRDefault="00EA150A" w:rsidP="00EA150A">
      <w:pPr>
        <w:pStyle w:val="PKTpunkt"/>
      </w:pPr>
      <w:r w:rsidRPr="003C0003">
        <w:t>1)</w:t>
      </w:r>
      <w:r w:rsidR="00E10583" w:rsidRPr="003C0003">
        <w:tab/>
      </w:r>
      <w:r w:rsidRPr="003C0003">
        <w:t>przyznanych z rezerw celowych;</w:t>
      </w:r>
    </w:p>
    <w:p w14:paraId="1B5F496A" w14:textId="1F84A7C8" w:rsidR="00EA150A" w:rsidRPr="003C0003" w:rsidRDefault="00EA150A" w:rsidP="00EA150A">
      <w:pPr>
        <w:pStyle w:val="PKTpunkt"/>
      </w:pPr>
      <w:r w:rsidRPr="003C0003">
        <w:t>2)</w:t>
      </w:r>
      <w:r w:rsidR="00E10583" w:rsidRPr="003C0003">
        <w:tab/>
      </w:r>
      <w:r w:rsidRPr="003C0003">
        <w:t>wynikających ze wzrostu dodatkowego wynagrod</w:t>
      </w:r>
      <w:r w:rsidR="00C241A2">
        <w:t>zenia rocznego, o którym mowa w </w:t>
      </w:r>
      <w:r w:rsidRPr="003C0003">
        <w:t>ustawie z dnia 12 grudnia 1997 r. o dodatkowym wynagrodzeniu rocznym dla pracowników jednostek sfery budżetowej (Dz.</w:t>
      </w:r>
      <w:r w:rsidR="00F45DF1" w:rsidRPr="003C0003">
        <w:t xml:space="preserve"> </w:t>
      </w:r>
      <w:r w:rsidRPr="003C0003">
        <w:t>U. z 2018 r. poz. 1872);</w:t>
      </w:r>
    </w:p>
    <w:p w14:paraId="31902B8B" w14:textId="0EBDE914" w:rsidR="00C76114" w:rsidRPr="003C0003" w:rsidRDefault="00C24FA6" w:rsidP="00D7385D">
      <w:pPr>
        <w:pStyle w:val="PKTpunkt"/>
      </w:pPr>
      <w:r w:rsidRPr="003C0003">
        <w:t>3</w:t>
      </w:r>
      <w:r w:rsidR="00C76114" w:rsidRPr="003C0003">
        <w:t>)</w:t>
      </w:r>
      <w:r w:rsidR="00E10583" w:rsidRPr="003C0003">
        <w:tab/>
        <w:t>w</w:t>
      </w:r>
      <w:r w:rsidR="00C76114" w:rsidRPr="003C0003">
        <w:t xml:space="preserve"> zakresie państwowych instytucji kultury</w:t>
      </w:r>
      <w:r w:rsidR="00D7385D">
        <w:t>, dla których organizatorem lub współorganizatorem jest minister właściwy do spraw kultury i ochrony dziedzictwa narodowego</w:t>
      </w:r>
      <w:r w:rsidR="00C76114" w:rsidRPr="003C0003">
        <w:t xml:space="preserve"> w </w:t>
      </w:r>
      <w:r w:rsidR="001B6968" w:rsidRPr="003C0003">
        <w:t xml:space="preserve">łącznej </w:t>
      </w:r>
      <w:r w:rsidR="00C76114" w:rsidRPr="003C0003">
        <w:t xml:space="preserve">wysokości </w:t>
      </w:r>
      <w:r w:rsidR="001B6968" w:rsidRPr="003C0003">
        <w:t xml:space="preserve">35 431 </w:t>
      </w:r>
      <w:r w:rsidR="00EA4D5A" w:rsidRPr="003C0003">
        <w:t>tys. zł.</w:t>
      </w:r>
    </w:p>
    <w:p w14:paraId="02E34AA4" w14:textId="664B945A" w:rsidR="00EA150A" w:rsidRPr="003C0003" w:rsidRDefault="00607549" w:rsidP="00EA150A">
      <w:pPr>
        <w:pStyle w:val="USTustnpkodeksu"/>
      </w:pPr>
      <w:r w:rsidRPr="003C0003">
        <w:t>4</w:t>
      </w:r>
      <w:r w:rsidR="00EA150A" w:rsidRPr="003C0003">
        <w:t>. W przypadku zmiany formy organizacyjno-prawnej jednostki lub podmiotu prawnego, o których mowa w ust. 1</w:t>
      </w:r>
      <w:r w:rsidR="00270688" w:rsidRPr="003C0003">
        <w:t xml:space="preserve"> i 2</w:t>
      </w:r>
      <w:r w:rsidR="00EA150A" w:rsidRPr="003C0003">
        <w:t>, wielkość wynag</w:t>
      </w:r>
      <w:r w:rsidR="00C241A2">
        <w:t>rodzeń w roku 2021 ustala się w </w:t>
      </w:r>
      <w:r w:rsidR="00EA150A" w:rsidRPr="003C0003">
        <w:t>warunkach porównywalnych z roku 2020.</w:t>
      </w:r>
    </w:p>
    <w:p w14:paraId="64B33291" w14:textId="210780E4" w:rsidR="00EA150A" w:rsidRPr="003C0003" w:rsidRDefault="008E655D" w:rsidP="00EA150A">
      <w:pPr>
        <w:pStyle w:val="USTustnpkodeksu"/>
      </w:pPr>
      <w:r w:rsidRPr="003C0003">
        <w:t>5</w:t>
      </w:r>
      <w:r w:rsidR="00EA150A" w:rsidRPr="003C0003">
        <w:t>. Minister właściwy do spraw finansów publicznych może, w drodze rozporządzenia, wyrazić zgodę na zwiększenie wielkości wynagrodzeń w jednostce powstałej w wyniku przekształcenia jednostki sektora finansów publicznych z pominięciem ograniczeń, o których mowa w ust. 1</w:t>
      </w:r>
      <w:r w:rsidR="002D661A" w:rsidRPr="003C0003">
        <w:t xml:space="preserve"> i 2</w:t>
      </w:r>
      <w:r w:rsidR="00EA150A" w:rsidRPr="003C0003">
        <w:t>, w przypadku przeniesienia zadań z innej jednostki sektora finansów publicznych, nie więcej niż o kwotę zmniejszenia wielk</w:t>
      </w:r>
      <w:r w:rsidR="00C241A2">
        <w:t>ości wynagrodzeń w jednostce, z </w:t>
      </w:r>
      <w:r w:rsidR="00EA150A" w:rsidRPr="003C0003">
        <w:t>której przeniesiono zadanie, uwzględniając konieczność prawidłowej realizacji zadań publicznych.</w:t>
      </w:r>
    </w:p>
    <w:p w14:paraId="49A7DF56" w14:textId="6CC79DB3" w:rsidR="00EA150A" w:rsidRPr="003C0003" w:rsidRDefault="00EA150A" w:rsidP="00EA150A">
      <w:pPr>
        <w:pStyle w:val="ARTartustawynprozporzdzenia"/>
      </w:pPr>
      <w:r w:rsidRPr="003C0003">
        <w:rPr>
          <w:rStyle w:val="Ppogrubienie"/>
        </w:rPr>
        <w:lastRenderedPageBreak/>
        <w:t xml:space="preserve">Art. </w:t>
      </w:r>
      <w:r w:rsidR="004E569B">
        <w:rPr>
          <w:rStyle w:val="Ppogrubienie"/>
        </w:rPr>
        <w:t>8</w:t>
      </w:r>
      <w:r w:rsidRPr="003C0003">
        <w:rPr>
          <w:rStyle w:val="Ppogrubienie"/>
        </w:rPr>
        <w:t>.</w:t>
      </w:r>
      <w:r w:rsidRPr="003C0003">
        <w:t xml:space="preserve"> 1. Wielkość wynagrodzeń w podmiotach, o których mowa w art. </w:t>
      </w:r>
      <w:r w:rsidR="00295778" w:rsidRPr="003C0003">
        <w:t>7</w:t>
      </w:r>
      <w:r w:rsidRPr="003C0003">
        <w:t xml:space="preserve"> ust. 1</w:t>
      </w:r>
      <w:r w:rsidR="00822814" w:rsidRPr="003C0003">
        <w:t>,</w:t>
      </w:r>
      <w:r w:rsidRPr="003C0003">
        <w:t xml:space="preserve"> finansowanych w ramach programów realizowanych z udz</w:t>
      </w:r>
      <w:r w:rsidR="00C241A2">
        <w:t>iałem środków, o których mowa w </w:t>
      </w:r>
      <w:r w:rsidRPr="003C0003">
        <w:t xml:space="preserve">art. 5 ust. 1 pkt 2 </w:t>
      </w:r>
      <w:r w:rsidR="00822814" w:rsidRPr="003C0003">
        <w:t>lub</w:t>
      </w:r>
      <w:r w:rsidRPr="003C0003">
        <w:t xml:space="preserve"> 3 ustawy o finansach publicznych, w roku 2021 może przekroczyć wielkość wynagrodzeń finansowanych z udziałem tych środków, zaplanowanych w ustawie budżetowej na rok 2020 z dnia 14 lutego 2020 r. albo wynikających z planów finansowych na rok 2020, w przypadku gdy plany te nie są ujmowane w ustawie budżetowej, w części finansowanej lub refundowanej z tych środków, zaś w części współfinansowania krajowego jedynie wówczas, gdy te zwiększane wynagrodzenia są finansowane w wysokości co najmniej 70%, a w przypadku Programu Rozwoju Obszarów Wiejskich na lata </w:t>
      </w:r>
      <w:r w:rsidR="008E655D" w:rsidRPr="003C0003">
        <w:t>2014</w:t>
      </w:r>
      <w:r w:rsidR="00C241A2">
        <w:t>–</w:t>
      </w:r>
      <w:r w:rsidR="008E655D" w:rsidRPr="003C0003">
        <w:t xml:space="preserve">2020 </w:t>
      </w:r>
      <w:r w:rsidR="00822814" w:rsidRPr="003C0003">
        <w:t>–</w:t>
      </w:r>
      <w:r w:rsidRPr="003C0003">
        <w:t xml:space="preserve"> co najmniej 63%, ze środków, o których mowa w art. 5 ust. 1 pkt 2 </w:t>
      </w:r>
      <w:r w:rsidR="00822814" w:rsidRPr="003C0003">
        <w:t xml:space="preserve">lub </w:t>
      </w:r>
      <w:r w:rsidRPr="003C0003">
        <w:t>3 ustawy o finansach publicznych. Przepis art</w:t>
      </w:r>
      <w:r w:rsidR="00822814" w:rsidRPr="003C0003">
        <w:t>. </w:t>
      </w:r>
      <w:r w:rsidR="00295778" w:rsidRPr="003C0003">
        <w:t>7</w:t>
      </w:r>
      <w:r w:rsidRPr="003C0003">
        <w:t xml:space="preserve"> ust. </w:t>
      </w:r>
      <w:r w:rsidR="00F7477A" w:rsidRPr="003C0003">
        <w:t xml:space="preserve">3 </w:t>
      </w:r>
      <w:r w:rsidRPr="003C0003">
        <w:t>stosuje się odpowiednio.</w:t>
      </w:r>
    </w:p>
    <w:p w14:paraId="482FBDFC" w14:textId="1A25ADEB" w:rsidR="00F7477A" w:rsidRPr="003C0003" w:rsidRDefault="00F7477A" w:rsidP="00857F85">
      <w:pPr>
        <w:pStyle w:val="USTustnpkodeksu"/>
      </w:pPr>
      <w:r w:rsidRPr="003C0003">
        <w:t>2. Wielkość wynagrodzeń w podmiotach, o których mowa w art. 7 ust. 2, finansowanych w ramach programów realizowanych z udz</w:t>
      </w:r>
      <w:r w:rsidR="00C241A2">
        <w:t>iałem środków, o których mowa w </w:t>
      </w:r>
      <w:r w:rsidRPr="003C0003">
        <w:t>art. 5 ust. 1 pkt</w:t>
      </w:r>
      <w:r w:rsidR="00C37CD3" w:rsidRPr="003C0003">
        <w:t> </w:t>
      </w:r>
      <w:r w:rsidRPr="003C0003">
        <w:t xml:space="preserve">2 </w:t>
      </w:r>
      <w:r w:rsidR="00822814" w:rsidRPr="003C0003">
        <w:t>lub</w:t>
      </w:r>
      <w:r w:rsidRPr="003C0003">
        <w:t xml:space="preserve"> 3 ustawy o finansach publicznych</w:t>
      </w:r>
      <w:r w:rsidR="00C51BE3">
        <w:t>,</w:t>
      </w:r>
      <w:r w:rsidRPr="003C0003">
        <w:t xml:space="preserve"> lub z przychodów, których źródłem jest odpłatne wykonywanie zadań związanych z realizacją przez organ założycielski projektu finansowanego z udziałem środków, o których mowa w art. 5 ust. 1 pkt</w:t>
      </w:r>
      <w:r w:rsidR="00C37CD3" w:rsidRPr="003C0003">
        <w:t> </w:t>
      </w:r>
      <w:r w:rsidRPr="003C0003">
        <w:t xml:space="preserve">2 </w:t>
      </w:r>
      <w:r w:rsidR="00127CB2" w:rsidRPr="003C0003">
        <w:t>lub</w:t>
      </w:r>
      <w:r w:rsidRPr="003C0003">
        <w:t xml:space="preserve"> 3 ustawy o finansach publicznych, w roku 2021 może przekroczyć wielkość wynagrodzeń ustalonych w planach finansowych ujętych w projekcie ustawy budżetowej na rok 2021 przedłożonym Sejmowi albo wynikających z planów finansowych na rok 2021, w przypadku gdy plany te nie są ujmowane w ustawie budżetowej, w części finansowanej lub refundowanej z tych środków, zaś w części współfinansowania krajowego jedynie wówczas, gdy te zwiększane wynagrodzenia lub projekt realizowany przez organ założycielski są finansowane w wysokości co najmniej 70%, a</w:t>
      </w:r>
      <w:r w:rsidR="00E95023">
        <w:t> </w:t>
      </w:r>
      <w:r w:rsidRPr="003C0003">
        <w:t>w</w:t>
      </w:r>
      <w:r w:rsidR="00E95023">
        <w:t> </w:t>
      </w:r>
      <w:r w:rsidRPr="003C0003">
        <w:t xml:space="preserve">przypadku Programu Rozwoju Obszarów Wiejskich na lata 2014–2020 co najmniej 63%, ze środków, o których mowa w art. 5 ust. 1 pkt 2 </w:t>
      </w:r>
      <w:r w:rsidR="00127CB2" w:rsidRPr="003C0003">
        <w:t>lub</w:t>
      </w:r>
      <w:r w:rsidRPr="003C0003">
        <w:t xml:space="preserve"> 3 ustawy o finansach publicznych. Przepis art. 7 ust. 3 stosuje się odpowiednio.</w:t>
      </w:r>
    </w:p>
    <w:p w14:paraId="6A983AEB" w14:textId="77777777" w:rsidR="00EA150A" w:rsidRPr="003C0003" w:rsidRDefault="00F7477A" w:rsidP="00527615">
      <w:pPr>
        <w:pStyle w:val="USTustnpkodeksu"/>
      </w:pPr>
      <w:r w:rsidRPr="003C0003">
        <w:t>3</w:t>
      </w:r>
      <w:r w:rsidR="00527615" w:rsidRPr="003C0003">
        <w:t xml:space="preserve">. </w:t>
      </w:r>
      <w:r w:rsidR="00183DCF" w:rsidRPr="003C0003">
        <w:t>Prezes Rady Ministrów</w:t>
      </w:r>
      <w:r w:rsidR="00EA150A" w:rsidRPr="003C0003">
        <w:t xml:space="preserve"> może, w drodze rozporządzenia, wyrazić zgodę na zwiększenie wielkości wynagrodzeń niezależnie od ograniczeń, o których mowa w ust. 1</w:t>
      </w:r>
      <w:r w:rsidR="00127CB2" w:rsidRPr="003C0003">
        <w:t xml:space="preserve"> i </w:t>
      </w:r>
      <w:r w:rsidR="00527615" w:rsidRPr="003C0003">
        <w:t>2</w:t>
      </w:r>
      <w:r w:rsidR="00EA150A" w:rsidRPr="003C0003">
        <w:t>, uwzględniając stan finansów publicznych państwa, konieczność zapewnienia prawidłowej realizacji zadań publicznych oraz źródło finansowania zwiększenia wielkości wynagrodzeń.</w:t>
      </w:r>
    </w:p>
    <w:p w14:paraId="6D19496C" w14:textId="565E16CB" w:rsidR="00EA150A" w:rsidRPr="003C0003" w:rsidRDefault="00EA150A" w:rsidP="006F3682">
      <w:pPr>
        <w:pStyle w:val="ARTartustawynprozporzdzenia"/>
      </w:pPr>
      <w:r w:rsidRPr="003C0003">
        <w:rPr>
          <w:rStyle w:val="Ppogrubienie"/>
        </w:rPr>
        <w:t xml:space="preserve">Art. </w:t>
      </w:r>
      <w:r w:rsidR="004E569B">
        <w:rPr>
          <w:rStyle w:val="Ppogrubienie"/>
        </w:rPr>
        <w:t>9</w:t>
      </w:r>
      <w:r w:rsidRPr="003C0003">
        <w:rPr>
          <w:rStyle w:val="Ppogrubienie"/>
        </w:rPr>
        <w:t>.</w:t>
      </w:r>
      <w:r w:rsidRPr="003C0003">
        <w:t xml:space="preserve"> Przez wynagrodzenia, o których mowa w art. </w:t>
      </w:r>
      <w:r w:rsidR="00295778" w:rsidRPr="003C0003">
        <w:t>7</w:t>
      </w:r>
      <w:r w:rsidR="00687595" w:rsidRPr="003C0003">
        <w:t xml:space="preserve"> i art. 8</w:t>
      </w:r>
      <w:r w:rsidRPr="003C0003">
        <w:t xml:space="preserve">, rozumie się wydatki pieniężne oraz wartość świadczeń w naturze, wypłacane sędziom, prokuratorom, posłom, senatorom oraz pracownikom zatrudnionym na podstawie stosunku pracy, z wyjątkiem osób kierujących w rozumieniu ustawy z dnia 3 marca 2000 r. o wynagradzaniu osób kierujących </w:t>
      </w:r>
      <w:r w:rsidRPr="003C0003">
        <w:lastRenderedPageBreak/>
        <w:t>niektórymi podmiotami prawnymi (Dz.</w:t>
      </w:r>
      <w:r w:rsidR="00DC4145" w:rsidRPr="003C0003">
        <w:t xml:space="preserve"> </w:t>
      </w:r>
      <w:r w:rsidRPr="003C0003">
        <w:t xml:space="preserve">U. z 2019 r. poz. 2136), zaliczone </w:t>
      </w:r>
      <w:r w:rsidR="00B62528" w:rsidRPr="003C0003">
        <w:t>–</w:t>
      </w:r>
      <w:r w:rsidRPr="003C0003">
        <w:t xml:space="preserve"> według zasad statystyki zatrudnienia i wynagrodzeń określonych przez Główny Urząd Statystyczny </w:t>
      </w:r>
      <w:r w:rsidR="00B62528" w:rsidRPr="003C0003">
        <w:t>–</w:t>
      </w:r>
      <w:r w:rsidRPr="003C0003">
        <w:t xml:space="preserve"> do „wynagrodzeń bez wypłat z zysku”.</w:t>
      </w:r>
    </w:p>
    <w:p w14:paraId="7E229E54" w14:textId="4F7502BC" w:rsidR="00115613" w:rsidRPr="003C0003" w:rsidRDefault="00115613" w:rsidP="006F3682">
      <w:pPr>
        <w:pStyle w:val="ARTartustawynprozporzdzenia"/>
      </w:pPr>
      <w:r w:rsidRPr="003C0003">
        <w:rPr>
          <w:rStyle w:val="Ppogrubienie"/>
        </w:rPr>
        <w:t xml:space="preserve">Art. </w:t>
      </w:r>
      <w:r w:rsidR="004E569B">
        <w:rPr>
          <w:rStyle w:val="Ppogrubienie"/>
        </w:rPr>
        <w:t>10</w:t>
      </w:r>
      <w:r w:rsidRPr="003C0003">
        <w:rPr>
          <w:rStyle w:val="Ppogrubienie"/>
        </w:rPr>
        <w:t xml:space="preserve">. </w:t>
      </w:r>
      <w:r w:rsidR="00B97D7B" w:rsidRPr="00B97D7B">
        <w:t xml:space="preserve">W roku 2021 środki finansowe, o których mowa </w:t>
      </w:r>
      <w:r w:rsidR="00C241A2">
        <w:t>w art. 11 ust. 1 pkt 4 ustawy z </w:t>
      </w:r>
      <w:r w:rsidR="00B97D7B" w:rsidRPr="00B97D7B">
        <w:t>dnia 22 października 2004 r. o jednostkach doradztwa r</w:t>
      </w:r>
      <w:r w:rsidR="00C241A2">
        <w:t>olniczego (Dz. U z 2020 r. poz. </w:t>
      </w:r>
      <w:r w:rsidR="00B97D7B" w:rsidRPr="00B97D7B">
        <w:t>721), przekazywane jednostce doradztwa rolniczego na podstawie umowy, o której mowa w art. 11 ust. 3b ustawy z dnia 22 października 2004 r. o jednostkach doradztwa rolniczego, przeznacza się na utrzymanie tej jednostki, z wyłączeniem funduszu wynagrodzeń tej jednostki</w:t>
      </w:r>
      <w:r w:rsidRPr="003C0003">
        <w:t>.</w:t>
      </w:r>
    </w:p>
    <w:p w14:paraId="11210483" w14:textId="7A9FCE7D" w:rsidR="00EA150A" w:rsidRPr="003C0003" w:rsidRDefault="006F3682" w:rsidP="006F3682">
      <w:pPr>
        <w:pStyle w:val="ARTartustawynprozporzdzenia"/>
      </w:pPr>
      <w:r w:rsidRPr="003C0003">
        <w:rPr>
          <w:rStyle w:val="Ppogrubienie"/>
        </w:rPr>
        <w:t xml:space="preserve">Art. </w:t>
      </w:r>
      <w:r w:rsidR="004E569B">
        <w:rPr>
          <w:rStyle w:val="Ppogrubienie"/>
        </w:rPr>
        <w:t>11</w:t>
      </w:r>
      <w:r w:rsidRPr="003C0003">
        <w:rPr>
          <w:rStyle w:val="Ppogrubienie"/>
        </w:rPr>
        <w:t>.</w:t>
      </w:r>
      <w:r w:rsidRPr="003C0003">
        <w:t xml:space="preserve"> </w:t>
      </w:r>
      <w:r w:rsidR="00EA150A" w:rsidRPr="003C0003">
        <w:t>1. W roku 2021 podstawę ustalenia wynagrodzenia zasadniczego sędziego</w:t>
      </w:r>
      <w:r w:rsidRPr="003C0003">
        <w:t xml:space="preserve"> </w:t>
      </w:r>
      <w:r w:rsidR="00EA150A" w:rsidRPr="003C0003">
        <w:t>Trybunału Konstytucyjnego, o której mowa w art. 16 ust. 2 ustawy z dnia 30 listopada</w:t>
      </w:r>
      <w:r w:rsidRPr="003C0003">
        <w:t xml:space="preserve"> </w:t>
      </w:r>
      <w:r w:rsidR="00EA150A" w:rsidRPr="003C0003">
        <w:t>2016 r. o statusie sędziów Trybunału Konstytucyjnego (Dz.</w:t>
      </w:r>
      <w:r w:rsidR="00C37CD3" w:rsidRPr="003C0003">
        <w:t xml:space="preserve"> </w:t>
      </w:r>
      <w:r w:rsidR="00EA150A" w:rsidRPr="003C0003">
        <w:t>U. z 2018 r. poz. 1422)</w:t>
      </w:r>
      <w:r w:rsidR="00DC4145" w:rsidRPr="003C0003">
        <w:t>,</w:t>
      </w:r>
      <w:r w:rsidR="00EA150A" w:rsidRPr="003C0003">
        <w:t xml:space="preserve"> stanowi</w:t>
      </w:r>
      <w:r w:rsidRPr="003C0003">
        <w:t xml:space="preserve"> </w:t>
      </w:r>
      <w:r w:rsidR="00EA150A" w:rsidRPr="003C0003">
        <w:t>przeciętne wynagrodzenie w drugim kwartale 2019 r. ogłoszone w komunikacie Prezesa</w:t>
      </w:r>
      <w:r w:rsidRPr="003C0003">
        <w:t xml:space="preserve"> </w:t>
      </w:r>
      <w:r w:rsidR="00EA150A" w:rsidRPr="003C0003">
        <w:t>Głównego Urzędu Statystycznego.</w:t>
      </w:r>
    </w:p>
    <w:p w14:paraId="3AB6E324" w14:textId="77777777" w:rsidR="00EA150A" w:rsidRPr="003C0003" w:rsidRDefault="00EA150A" w:rsidP="006F3682">
      <w:pPr>
        <w:pStyle w:val="USTustnpkodeksu"/>
      </w:pPr>
      <w:r w:rsidRPr="003C0003">
        <w:t>2. Ilekroć w odrębnych przepisach jest mowa o podstawie wynagrodzenia sędziego</w:t>
      </w:r>
      <w:r w:rsidR="006F3682" w:rsidRPr="003C0003">
        <w:t xml:space="preserve"> </w:t>
      </w:r>
      <w:r w:rsidRPr="003C0003">
        <w:t>Trybunału Konstytucyjnego określonej w art. 16 ust. 2 ustawy z dnia 30 listopada 2016 r.</w:t>
      </w:r>
      <w:r w:rsidR="006F3682" w:rsidRPr="003C0003">
        <w:t xml:space="preserve"> </w:t>
      </w:r>
      <w:r w:rsidRPr="003C0003">
        <w:t>o</w:t>
      </w:r>
      <w:r w:rsidR="00C37CD3" w:rsidRPr="003C0003">
        <w:t> </w:t>
      </w:r>
      <w:r w:rsidRPr="003C0003">
        <w:t xml:space="preserve">statusie sędziów Trybunału Konstytucyjnego, w roku 2021 za podstawę tę przyjmuje się </w:t>
      </w:r>
      <w:r w:rsidR="006F3682" w:rsidRPr="003C0003">
        <w:t xml:space="preserve">przeciętne </w:t>
      </w:r>
      <w:r w:rsidRPr="003C0003">
        <w:t>wynagrodzenie w drugim kwartale 2019 r. ogłoszone w komunikacie Prezesa</w:t>
      </w:r>
      <w:r w:rsidR="006F3682" w:rsidRPr="003C0003">
        <w:t xml:space="preserve"> </w:t>
      </w:r>
      <w:r w:rsidRPr="003C0003">
        <w:t>Głównego Urzędu Statystycznego.</w:t>
      </w:r>
    </w:p>
    <w:p w14:paraId="1534B5D8" w14:textId="5FC18420" w:rsidR="00EA150A" w:rsidRPr="003C0003" w:rsidRDefault="006F3682" w:rsidP="006F3682">
      <w:pPr>
        <w:pStyle w:val="ARTartustawynprozporzdzenia"/>
      </w:pPr>
      <w:r w:rsidRPr="003C0003">
        <w:rPr>
          <w:rStyle w:val="Ppogrubienie"/>
        </w:rPr>
        <w:t xml:space="preserve">Art. </w:t>
      </w:r>
      <w:r w:rsidR="004E569B">
        <w:rPr>
          <w:rStyle w:val="Ppogrubienie"/>
        </w:rPr>
        <w:t>12</w:t>
      </w:r>
      <w:r w:rsidRPr="003C0003">
        <w:rPr>
          <w:rStyle w:val="Ppogrubienie"/>
        </w:rPr>
        <w:t>.</w:t>
      </w:r>
      <w:r w:rsidRPr="003C0003">
        <w:t xml:space="preserve"> </w:t>
      </w:r>
      <w:r w:rsidR="00EA150A" w:rsidRPr="003C0003">
        <w:t>1. W roku 2021 podstawę ustalenia wynagrodzenia zasadniczego sędziego, o</w:t>
      </w:r>
      <w:r w:rsidR="00C37CD3" w:rsidRPr="003C0003">
        <w:t> </w:t>
      </w:r>
      <w:r w:rsidR="00EA150A" w:rsidRPr="003C0003">
        <w:t xml:space="preserve">której mowa w art. 91 § 1c ustawy z dnia 27 lipca 2001 r. </w:t>
      </w:r>
      <w:r w:rsidR="00B62528" w:rsidRPr="003C0003">
        <w:t>–</w:t>
      </w:r>
      <w:r w:rsidR="00EA150A" w:rsidRPr="003C0003">
        <w:t xml:space="preserve"> Prawo o ustroju sądów </w:t>
      </w:r>
      <w:r w:rsidR="001F002A">
        <w:t xml:space="preserve">powszechnych </w:t>
      </w:r>
      <w:r w:rsidR="00EA150A" w:rsidRPr="003C0003">
        <w:t>(Dz.</w:t>
      </w:r>
      <w:r w:rsidR="00DC4145" w:rsidRPr="003C0003">
        <w:t xml:space="preserve"> </w:t>
      </w:r>
      <w:r w:rsidR="00EA150A" w:rsidRPr="003C0003">
        <w:t>U.</w:t>
      </w:r>
      <w:r w:rsidRPr="003C0003">
        <w:t xml:space="preserve"> </w:t>
      </w:r>
      <w:r w:rsidR="00EA150A" w:rsidRPr="003C0003">
        <w:t>z</w:t>
      </w:r>
      <w:r w:rsidR="00C37CD3" w:rsidRPr="003C0003">
        <w:t> </w:t>
      </w:r>
      <w:r w:rsidR="00EA150A" w:rsidRPr="003C0003">
        <w:t>2020 r. poz. 365, 288, 875 i 1086), stanowi przeciętne wynagrodzenie w drugim kwartale</w:t>
      </w:r>
      <w:r w:rsidRPr="003C0003">
        <w:t xml:space="preserve"> </w:t>
      </w:r>
      <w:r w:rsidR="00EA150A" w:rsidRPr="003C0003">
        <w:t>2019 r. ogłoszone w komunikacie Prezesa Głównego Urzędu Statystycznego.</w:t>
      </w:r>
    </w:p>
    <w:p w14:paraId="2230EA2D" w14:textId="0F5A854E" w:rsidR="00EA150A" w:rsidRPr="003C0003" w:rsidRDefault="00EA150A" w:rsidP="006F3682">
      <w:pPr>
        <w:pStyle w:val="USTustnpkodeksu"/>
      </w:pPr>
      <w:r w:rsidRPr="003C0003">
        <w:t>2. Ilekroć w odrębnych przepisach jest mowa o podstawie wynagrodzenia sędziego</w:t>
      </w:r>
      <w:r w:rsidR="006F3682" w:rsidRPr="003C0003">
        <w:t xml:space="preserve"> </w:t>
      </w:r>
      <w:r w:rsidRPr="003C0003">
        <w:t xml:space="preserve">określonej w art. 91 § 1c ustawy z dnia 27 lipca 2001 r. </w:t>
      </w:r>
      <w:r w:rsidR="00B62528" w:rsidRPr="003C0003">
        <w:t>–</w:t>
      </w:r>
      <w:r w:rsidRPr="003C0003">
        <w:t xml:space="preserve"> Prawo o ustroju sądów</w:t>
      </w:r>
      <w:r w:rsidR="006F3682" w:rsidRPr="003C0003">
        <w:t xml:space="preserve"> </w:t>
      </w:r>
      <w:r w:rsidRPr="003C0003">
        <w:t>powszechnych, w roku 2021 za podstawę tę przyjmuje się przeciętne wynagrodzenie w</w:t>
      </w:r>
      <w:r w:rsidR="00C241A2">
        <w:t> </w:t>
      </w:r>
      <w:r w:rsidRPr="003C0003">
        <w:t>drugim kwartale 2019</w:t>
      </w:r>
      <w:r w:rsidR="00C37CD3" w:rsidRPr="003C0003">
        <w:t> </w:t>
      </w:r>
      <w:r w:rsidRPr="003C0003">
        <w:t>r. ogłoszone w komunikacie Prezesa Głównego Urzędu</w:t>
      </w:r>
      <w:r w:rsidR="006F3682" w:rsidRPr="003C0003">
        <w:t xml:space="preserve"> </w:t>
      </w:r>
      <w:r w:rsidRPr="003C0003">
        <w:t>Statystycznego.</w:t>
      </w:r>
    </w:p>
    <w:p w14:paraId="4994777F" w14:textId="1DF69D10" w:rsidR="00EA150A" w:rsidRPr="003C0003" w:rsidRDefault="006F3682" w:rsidP="006F3682">
      <w:pPr>
        <w:pStyle w:val="ARTartustawynprozporzdzenia"/>
      </w:pPr>
      <w:r w:rsidRPr="003C0003">
        <w:rPr>
          <w:rStyle w:val="Ppogrubienie"/>
        </w:rPr>
        <w:t xml:space="preserve">Art. </w:t>
      </w:r>
      <w:r w:rsidR="004E569B">
        <w:rPr>
          <w:rStyle w:val="Ppogrubienie"/>
        </w:rPr>
        <w:t>13</w:t>
      </w:r>
      <w:r w:rsidRPr="003C0003">
        <w:rPr>
          <w:rStyle w:val="Ppogrubienie"/>
        </w:rPr>
        <w:t>.</w:t>
      </w:r>
      <w:r w:rsidR="00EA150A" w:rsidRPr="003C0003">
        <w:t xml:space="preserve"> 1. W roku 2021 podstawę ustalenia wynagrodzenia zasadniczego sędziego Sądu</w:t>
      </w:r>
      <w:r w:rsidRPr="003C0003">
        <w:t xml:space="preserve"> </w:t>
      </w:r>
      <w:r w:rsidR="00EA150A" w:rsidRPr="003C0003">
        <w:t>Najwyższego, o której mowa w art. 48 § 2 ustawy z dnia 8 grudnia 2017 r. o Sądzie</w:t>
      </w:r>
      <w:r w:rsidRPr="003C0003">
        <w:t xml:space="preserve"> </w:t>
      </w:r>
      <w:r w:rsidR="00EA150A" w:rsidRPr="003C0003">
        <w:t>Najwyższym (Dz.</w:t>
      </w:r>
      <w:r w:rsidR="00C37CD3" w:rsidRPr="003C0003">
        <w:t xml:space="preserve"> </w:t>
      </w:r>
      <w:r w:rsidR="00EA150A" w:rsidRPr="003C0003">
        <w:t>U. z 2019 r. poz. 825 oraz z 2020 r. poz. 190), stanowi przeciętne</w:t>
      </w:r>
      <w:r w:rsidRPr="003C0003">
        <w:t xml:space="preserve"> </w:t>
      </w:r>
      <w:r w:rsidR="00EA150A" w:rsidRPr="003C0003">
        <w:lastRenderedPageBreak/>
        <w:t>wynagrodzenie w drugim kwartale 2019 r. ogłoszone w komunikacie Prezesa Głównego</w:t>
      </w:r>
      <w:r w:rsidRPr="003C0003">
        <w:t xml:space="preserve"> </w:t>
      </w:r>
      <w:r w:rsidR="00EA150A" w:rsidRPr="003C0003">
        <w:t>Urzędu Statystycznego.</w:t>
      </w:r>
    </w:p>
    <w:p w14:paraId="5FB910FC" w14:textId="77777777" w:rsidR="00EA150A" w:rsidRPr="003C0003" w:rsidRDefault="00EA150A" w:rsidP="006F3682">
      <w:pPr>
        <w:pStyle w:val="USTustnpkodeksu"/>
      </w:pPr>
      <w:r w:rsidRPr="003C0003">
        <w:t>2. Ilekroć w odrębnych przepisach jest mowa o podstawie wynagrodzenia sędziego Sądu</w:t>
      </w:r>
      <w:r w:rsidR="006F3682" w:rsidRPr="003C0003">
        <w:t xml:space="preserve"> </w:t>
      </w:r>
      <w:r w:rsidRPr="003C0003">
        <w:t>Najwyższego określonej w art. 48 § 2 ustawy z dnia 8 grudnia 2017 r. o Sądzie</w:t>
      </w:r>
      <w:r w:rsidR="006F3682" w:rsidRPr="003C0003">
        <w:t xml:space="preserve"> </w:t>
      </w:r>
      <w:r w:rsidRPr="003C0003">
        <w:t>Najwyższym, w roku 2021 za podstawę tę przyjmuje się przeciętne wynagrodzenie w</w:t>
      </w:r>
      <w:r w:rsidR="006F3682" w:rsidRPr="003C0003">
        <w:t xml:space="preserve"> </w:t>
      </w:r>
      <w:r w:rsidRPr="003C0003">
        <w:t>drugim kwartale 2019</w:t>
      </w:r>
      <w:r w:rsidR="00C37CD3" w:rsidRPr="003C0003">
        <w:t> </w:t>
      </w:r>
      <w:r w:rsidRPr="003C0003">
        <w:t>r. ogłoszone w komunikacie Prezesa Głównego Urzędu</w:t>
      </w:r>
      <w:r w:rsidR="006F3682" w:rsidRPr="003C0003">
        <w:t xml:space="preserve"> </w:t>
      </w:r>
      <w:r w:rsidRPr="003C0003">
        <w:t>Statystycznego</w:t>
      </w:r>
      <w:r w:rsidR="006F3682" w:rsidRPr="003C0003">
        <w:t>.</w:t>
      </w:r>
    </w:p>
    <w:p w14:paraId="59CD892F" w14:textId="20262C6A" w:rsidR="006F3682" w:rsidRPr="003C0003" w:rsidRDefault="006F3682" w:rsidP="006F3682">
      <w:pPr>
        <w:pStyle w:val="ARTartustawynprozporzdzenia"/>
      </w:pPr>
      <w:r w:rsidRPr="003C0003">
        <w:rPr>
          <w:rStyle w:val="Ppogrubienie"/>
        </w:rPr>
        <w:t xml:space="preserve">Art. </w:t>
      </w:r>
      <w:r w:rsidR="004E569B">
        <w:rPr>
          <w:rStyle w:val="Ppogrubienie"/>
        </w:rPr>
        <w:t>14</w:t>
      </w:r>
      <w:r w:rsidRPr="003C0003">
        <w:rPr>
          <w:rStyle w:val="Ppogrubienie"/>
        </w:rPr>
        <w:t>.</w:t>
      </w:r>
      <w:r w:rsidRPr="003C0003">
        <w:t xml:space="preserve"> 1. W roku 2021 podstawę ustalenia wynagrodzenia zasadniczego prokuratora, o</w:t>
      </w:r>
      <w:r w:rsidR="00C37CD3" w:rsidRPr="003C0003">
        <w:t> </w:t>
      </w:r>
      <w:r w:rsidRPr="003C0003">
        <w:t xml:space="preserve">której mowa w art. 123 § 1 ustawy z dnia 28 stycznia 2016 r. </w:t>
      </w:r>
      <w:r w:rsidR="00B62528" w:rsidRPr="003C0003">
        <w:t>–</w:t>
      </w:r>
      <w:r w:rsidRPr="003C0003">
        <w:t xml:space="preserve"> Prawo o prokuraturze (Dz.</w:t>
      </w:r>
      <w:r w:rsidR="00C241A2">
        <w:t> </w:t>
      </w:r>
      <w:r w:rsidRPr="003C0003">
        <w:t>U. z 2019 r. poz. 740 oraz z 2020 r. poz. 190 i 875), stanowi przeciętne wynagrodzenie w drugim kwartale 2019 r. ogłoszone w komunikacie Prezesa Głównego Urzędu Statystycznego.</w:t>
      </w:r>
    </w:p>
    <w:p w14:paraId="3D14B0A8" w14:textId="77777777" w:rsidR="00EA150A" w:rsidRPr="003C0003" w:rsidRDefault="006F3682" w:rsidP="006F3682">
      <w:pPr>
        <w:pStyle w:val="USTustnpkodeksu"/>
        <w:rPr>
          <w:rStyle w:val="Ppogrubienie"/>
          <w:b w:val="0"/>
        </w:rPr>
      </w:pPr>
      <w:r w:rsidRPr="003C0003">
        <w:t xml:space="preserve">2. Ilekroć w odrębnych przepisach jest mowa o podstawie wynagrodzenia prokuratora określonej w art. 123 § 1 ustawy z dnia 28 stycznia 2016 r. </w:t>
      </w:r>
      <w:r w:rsidR="00B62528" w:rsidRPr="003C0003">
        <w:t>–</w:t>
      </w:r>
      <w:r w:rsidRPr="003C0003">
        <w:t xml:space="preserve"> Prawo o prokuraturze, w roku 2021 za podstawę tę przyjmuje się przeciętne wynagrodzenie w drugim kwartale 2019 r. ogłoszone w komunikacie Prezesa Głównego Urzędu Statystycznego.</w:t>
      </w:r>
    </w:p>
    <w:p w14:paraId="5DC9FC0A" w14:textId="622BF1EF" w:rsidR="00EA150A" w:rsidRPr="003C0003" w:rsidRDefault="007A3F60" w:rsidP="00EA150A">
      <w:pPr>
        <w:pStyle w:val="ARTartustawynprozporzdzenia"/>
      </w:pPr>
      <w:r w:rsidRPr="003C0003">
        <w:rPr>
          <w:rStyle w:val="Ppogrubienie"/>
        </w:rPr>
        <w:t>Art. </w:t>
      </w:r>
      <w:r w:rsidR="004E569B">
        <w:rPr>
          <w:rStyle w:val="Ppogrubienie"/>
        </w:rPr>
        <w:t>15</w:t>
      </w:r>
      <w:r w:rsidRPr="003C0003">
        <w:rPr>
          <w:rStyle w:val="Ppogrubienie"/>
        </w:rPr>
        <w:t xml:space="preserve">. </w:t>
      </w:r>
      <w:r w:rsidRPr="003C0003">
        <w:t>W roku 202</w:t>
      </w:r>
      <w:r w:rsidR="00097FA1" w:rsidRPr="003C0003">
        <w:t>1</w:t>
      </w:r>
      <w:r w:rsidRPr="003C0003">
        <w:t xml:space="preserve"> podstawę wymiaru, o której mowa w art. 1 ust. 3 pkt 11 ustawy z dnia 9 czerwca 2016 r. o zasadach kształtowania wynagrodzeń osób kierujących niektórymi spółkami (Dz. U. </w:t>
      </w:r>
      <w:r w:rsidR="00097FA1" w:rsidRPr="003C0003">
        <w:t>z 2019 r. poz. 1885 i 2217 oraz z 2020 r. poz. 284</w:t>
      </w:r>
      <w:r w:rsidRPr="003C0003">
        <w:t>), stanowi przeciętne miesięczne wynagrodzenie w sektorze przedsiębior</w:t>
      </w:r>
      <w:r w:rsidR="00C241A2">
        <w:t>stw bez wypłat nagród z zysku w </w:t>
      </w:r>
      <w:r w:rsidRPr="003C0003">
        <w:t>czwartym kwartale 2016 r.</w:t>
      </w:r>
    </w:p>
    <w:p w14:paraId="28D6F1C3" w14:textId="43473CA8" w:rsidR="00097FA1" w:rsidRPr="003C0003" w:rsidRDefault="00097FA1" w:rsidP="00097FA1">
      <w:pPr>
        <w:pStyle w:val="ARTartustawynprozporzdzenia"/>
      </w:pPr>
      <w:r w:rsidRPr="003C0003">
        <w:rPr>
          <w:rStyle w:val="Ppogrubienie"/>
        </w:rPr>
        <w:t>Art. </w:t>
      </w:r>
      <w:r w:rsidR="004E569B">
        <w:rPr>
          <w:rStyle w:val="Ppogrubienie"/>
        </w:rPr>
        <w:t>16</w:t>
      </w:r>
      <w:r w:rsidRPr="003C0003">
        <w:rPr>
          <w:rStyle w:val="Ppogrubienie"/>
        </w:rPr>
        <w:t xml:space="preserve">. </w:t>
      </w:r>
      <w:r w:rsidRPr="003C0003">
        <w:t>W roku 2021 podstawę do ustalenia maksymalnej wysokości wynagrodzenia miesięcznego, o którym mowa w art. 8 ustawy z dnia 3 marca 2000 r. o wynagradzaniu osób kierujących niektórymi podmiotami prawnymi (Dz.</w:t>
      </w:r>
      <w:r w:rsidR="00C37CD3" w:rsidRPr="003C0003">
        <w:t xml:space="preserve"> </w:t>
      </w:r>
      <w:r w:rsidRPr="003C0003">
        <w:t>U. z 2019 r. poz. 2136), stanowi przeciętne miesięczne wynagrodzenie w sektorze przedsiębiorstw bez wypłat nagród z zysku w czwartym kwartale 2019 r.</w:t>
      </w:r>
    </w:p>
    <w:p w14:paraId="59058F6B" w14:textId="10815154" w:rsidR="003660E7" w:rsidRPr="003C0003" w:rsidRDefault="003660E7" w:rsidP="003660E7">
      <w:pPr>
        <w:pStyle w:val="ARTartustawynprozporzdzenia"/>
      </w:pPr>
      <w:r w:rsidRPr="003C0003">
        <w:rPr>
          <w:rStyle w:val="Ppogrubienie"/>
        </w:rPr>
        <w:t xml:space="preserve">Art. </w:t>
      </w:r>
      <w:r w:rsidR="004E569B">
        <w:rPr>
          <w:rStyle w:val="Ppogrubienie"/>
        </w:rPr>
        <w:t>17</w:t>
      </w:r>
      <w:r w:rsidRPr="003C0003">
        <w:rPr>
          <w:rStyle w:val="Ppogrubienie"/>
        </w:rPr>
        <w:t>.</w:t>
      </w:r>
      <w:r w:rsidRPr="003C0003">
        <w:t xml:space="preserve"> 1. W roku 2021 </w:t>
      </w:r>
      <w:r w:rsidR="00692C5A" w:rsidRPr="003C0003">
        <w:t xml:space="preserve">w służbie cywilnej </w:t>
      </w:r>
      <w:r w:rsidRPr="003C0003">
        <w:t xml:space="preserve">nie </w:t>
      </w:r>
      <w:r w:rsidR="00692C5A" w:rsidRPr="003C0003">
        <w:t>tworzy</w:t>
      </w:r>
      <w:r w:rsidRPr="003C0003">
        <w:t xml:space="preserve"> się</w:t>
      </w:r>
      <w:r w:rsidR="00692C5A" w:rsidRPr="003C0003">
        <w:t xml:space="preserve"> funduszu nagród, o którym mowa w</w:t>
      </w:r>
      <w:r w:rsidRPr="003C0003">
        <w:t xml:space="preserve"> art. 93 ustawy z dnia 21 listopada 2008 r. o służbie cywilnej (Dz. U. z 2020 r. po</w:t>
      </w:r>
      <w:r w:rsidR="00E1318B" w:rsidRPr="003C0003">
        <w:t>z</w:t>
      </w:r>
      <w:r w:rsidR="00C241A2">
        <w:t>. </w:t>
      </w:r>
      <w:r w:rsidRPr="003C0003">
        <w:t>265 i 285).</w:t>
      </w:r>
    </w:p>
    <w:p w14:paraId="455BE3F2" w14:textId="77777777" w:rsidR="003660E7" w:rsidRPr="003C0003" w:rsidRDefault="003660E7" w:rsidP="003660E7">
      <w:pPr>
        <w:pStyle w:val="USTustnpkodeksu"/>
      </w:pPr>
      <w:r w:rsidRPr="003C0003">
        <w:t xml:space="preserve">2. </w:t>
      </w:r>
      <w:r w:rsidR="00692C5A" w:rsidRPr="003C0003">
        <w:t xml:space="preserve">W roku 2021 członkom korpusu służby cywilnej </w:t>
      </w:r>
      <w:r w:rsidR="00A203B3" w:rsidRPr="003C0003">
        <w:t xml:space="preserve">można przyznać nagrodę za szczególne osiągnięcia w </w:t>
      </w:r>
      <w:r w:rsidRPr="003C0003">
        <w:t xml:space="preserve">pracy zawodowej </w:t>
      </w:r>
      <w:r w:rsidR="00AE17A0" w:rsidRPr="003C0003">
        <w:t xml:space="preserve">w ramach </w:t>
      </w:r>
      <w:r w:rsidR="00A203B3" w:rsidRPr="003C0003">
        <w:t xml:space="preserve">posiadanych </w:t>
      </w:r>
      <w:r w:rsidR="00AE17A0" w:rsidRPr="003C0003">
        <w:t>środk</w:t>
      </w:r>
      <w:r w:rsidR="00864DC3" w:rsidRPr="003C0003">
        <w:t>ów na wynagrodzenia</w:t>
      </w:r>
      <w:r w:rsidRPr="003C0003">
        <w:t>.</w:t>
      </w:r>
    </w:p>
    <w:p w14:paraId="7144A037" w14:textId="4C69F7AE" w:rsidR="00AE17A0" w:rsidRPr="003C0003" w:rsidRDefault="003660E7" w:rsidP="00692C5A">
      <w:pPr>
        <w:pStyle w:val="ARTartustawynprozporzdzenia"/>
      </w:pPr>
      <w:r w:rsidRPr="003C0003">
        <w:rPr>
          <w:rStyle w:val="Ppogrubienie"/>
        </w:rPr>
        <w:lastRenderedPageBreak/>
        <w:t xml:space="preserve">Art. </w:t>
      </w:r>
      <w:r w:rsidR="004E569B">
        <w:rPr>
          <w:rStyle w:val="Ppogrubienie"/>
        </w:rPr>
        <w:t>18</w:t>
      </w:r>
      <w:r w:rsidRPr="003C0003">
        <w:rPr>
          <w:rStyle w:val="Ppogrubienie"/>
        </w:rPr>
        <w:t>.</w:t>
      </w:r>
      <w:r w:rsidRPr="003C0003">
        <w:t xml:space="preserve"> 1. </w:t>
      </w:r>
      <w:r w:rsidR="00692C5A" w:rsidRPr="003C0003">
        <w:t xml:space="preserve">W roku 2021 nie tworzy się funduszu </w:t>
      </w:r>
      <w:r w:rsidR="00A57D2C" w:rsidRPr="003C0003">
        <w:t xml:space="preserve">nagród, </w:t>
      </w:r>
      <w:r w:rsidR="00692C5A" w:rsidRPr="003C0003">
        <w:t xml:space="preserve">o którym mowa w </w:t>
      </w:r>
      <w:r w:rsidR="00195CC4" w:rsidRPr="003C0003">
        <w:t xml:space="preserve">przepisach wydanych na podstawie art. </w:t>
      </w:r>
      <w:r w:rsidR="00CF13AB" w:rsidRPr="003C0003">
        <w:t>24 ust. 2 ustawy z dnia 16 września 1982 r. o pracownikach urzędów państwowych (Dz. U. z 2020 r. poz. 537</w:t>
      </w:r>
      <w:r w:rsidR="00692C5A" w:rsidRPr="003C0003">
        <w:t>).</w:t>
      </w:r>
    </w:p>
    <w:p w14:paraId="70C34DFF" w14:textId="77777777" w:rsidR="00A203B3" w:rsidRPr="003C0003" w:rsidRDefault="003660E7" w:rsidP="00A203B3">
      <w:pPr>
        <w:pStyle w:val="USTustnpkodeksu"/>
      </w:pPr>
      <w:r w:rsidRPr="003C0003">
        <w:t xml:space="preserve">2. </w:t>
      </w:r>
      <w:r w:rsidR="00AE17A0" w:rsidRPr="003C0003">
        <w:t>W roku 2021 pracownikom urzędów państwowych</w:t>
      </w:r>
      <w:r w:rsidR="00EA4D5A" w:rsidRPr="003C0003">
        <w:t>, o których mowa w ustawie z dnia 16 września 1982 r. o pracownikach urzędów państwowych,</w:t>
      </w:r>
      <w:r w:rsidR="00AE17A0" w:rsidRPr="003C0003">
        <w:t xml:space="preserve"> </w:t>
      </w:r>
      <w:r w:rsidR="00A203B3" w:rsidRPr="003C0003">
        <w:t>można przyznać nagrodę za szczególne osiągnięcia w pracy zawodowej w ramach posiadanych środków na wynagrodzenia.</w:t>
      </w:r>
    </w:p>
    <w:p w14:paraId="0F941EC2" w14:textId="184FBC49" w:rsidR="003660E7" w:rsidRPr="003C0003" w:rsidRDefault="003660E7" w:rsidP="0007695C">
      <w:pPr>
        <w:pStyle w:val="ARTartustawynprozporzdzenia"/>
      </w:pPr>
      <w:r w:rsidRPr="003C0003">
        <w:rPr>
          <w:rStyle w:val="Ppogrubienie"/>
        </w:rPr>
        <w:t xml:space="preserve">Art. </w:t>
      </w:r>
      <w:r w:rsidR="004E569B">
        <w:rPr>
          <w:rStyle w:val="Ppogrubienie"/>
        </w:rPr>
        <w:t>19</w:t>
      </w:r>
      <w:r w:rsidRPr="003C0003">
        <w:rPr>
          <w:rStyle w:val="Ppogrubienie"/>
        </w:rPr>
        <w:t>.</w:t>
      </w:r>
      <w:r w:rsidRPr="003C0003">
        <w:t xml:space="preserve"> 1. W roku 202</w:t>
      </w:r>
      <w:r w:rsidR="00ED59E1" w:rsidRPr="003C0003">
        <w:t>1</w:t>
      </w:r>
      <w:r w:rsidRPr="003C0003">
        <w:t xml:space="preserve"> w jednostkach podległych Prezesowi Rady Ministrów, ministrowi kierującemu działem administracji rządowej albo wojewodzie oraz w jednostkach nadzorowanych przez te organy </w:t>
      </w:r>
      <w:r w:rsidR="00BD5546" w:rsidRPr="003C0003">
        <w:t>nie tworzy się funduszu nagród za szczególne osiągnięcia w</w:t>
      </w:r>
      <w:r w:rsidR="00C37CD3" w:rsidRPr="003C0003">
        <w:t> </w:t>
      </w:r>
      <w:r w:rsidR="00BD5546" w:rsidRPr="003C0003">
        <w:t>pracy zawodowej</w:t>
      </w:r>
      <w:r w:rsidRPr="003C0003">
        <w:t xml:space="preserve"> </w:t>
      </w:r>
      <w:r w:rsidR="00BD5546" w:rsidRPr="003C0003">
        <w:t>dla pracowników</w:t>
      </w:r>
      <w:r w:rsidR="00DC4145" w:rsidRPr="003C0003">
        <w:t>,</w:t>
      </w:r>
      <w:r w:rsidR="00BD5546" w:rsidRPr="003C0003">
        <w:t xml:space="preserve"> </w:t>
      </w:r>
      <w:r w:rsidRPr="003C0003">
        <w:t>do których stosuje się przepisy wydawane na podstawie art. 77</w:t>
      </w:r>
      <w:r w:rsidRPr="003C0003">
        <w:rPr>
          <w:rStyle w:val="IGindeksgrny"/>
        </w:rPr>
        <w:t>3</w:t>
      </w:r>
      <w:r w:rsidRPr="003C0003">
        <w:t xml:space="preserve"> § 1 ustawy z dnia 26 czerwca 1974 r. </w:t>
      </w:r>
      <w:r w:rsidR="00195CC4" w:rsidRPr="003C0003">
        <w:t>–</w:t>
      </w:r>
      <w:r w:rsidRPr="003C0003">
        <w:t xml:space="preserve"> Kodeks pracy (Dz. U. z 2020 r. poz. 1320), w</w:t>
      </w:r>
      <w:r w:rsidR="00C37CD3" w:rsidRPr="003C0003">
        <w:t> </w:t>
      </w:r>
      <w:r w:rsidR="00BD5546" w:rsidRPr="003C0003">
        <w:t>ramach środków</w:t>
      </w:r>
      <w:r w:rsidRPr="003C0003">
        <w:t xml:space="preserve"> planowanych </w:t>
      </w:r>
      <w:r w:rsidR="00BD5546" w:rsidRPr="003C0003">
        <w:t xml:space="preserve">na </w:t>
      </w:r>
      <w:r w:rsidRPr="003C0003">
        <w:t>wynagrodze</w:t>
      </w:r>
      <w:r w:rsidR="00BD5546" w:rsidRPr="003C0003">
        <w:t>nia</w:t>
      </w:r>
      <w:r w:rsidRPr="003C0003">
        <w:t xml:space="preserve"> osobow</w:t>
      </w:r>
      <w:r w:rsidR="00BD5546" w:rsidRPr="003C0003">
        <w:t>e</w:t>
      </w:r>
      <w:r w:rsidRPr="003C0003">
        <w:t xml:space="preserve"> danej jednostki, określonych w ustawie budżetowej na rok 202</w:t>
      </w:r>
      <w:r w:rsidR="00BD5546" w:rsidRPr="003C0003">
        <w:t>1</w:t>
      </w:r>
      <w:r w:rsidRPr="003C0003">
        <w:t xml:space="preserve"> albo wynikających z planu finansowego na rok 202</w:t>
      </w:r>
      <w:r w:rsidR="00BD5546" w:rsidRPr="003C0003">
        <w:t>1</w:t>
      </w:r>
      <w:r w:rsidRPr="003C0003">
        <w:t xml:space="preserve"> w przypadku gdy nie są one ujmowane w ustawie budżetowej.</w:t>
      </w:r>
    </w:p>
    <w:p w14:paraId="406CBA57" w14:textId="77777777" w:rsidR="003660E7" w:rsidRPr="003C0003" w:rsidRDefault="003660E7" w:rsidP="003660E7">
      <w:pPr>
        <w:pStyle w:val="USTustnpkodeksu"/>
      </w:pPr>
      <w:r w:rsidRPr="003C0003">
        <w:t xml:space="preserve">2. </w:t>
      </w:r>
      <w:r w:rsidR="00A57D2C" w:rsidRPr="003C0003">
        <w:t>W roku 2021 pracownikom jednostek, o których mowa w ust. 1</w:t>
      </w:r>
      <w:r w:rsidR="00DC4145" w:rsidRPr="003C0003">
        <w:t>,</w:t>
      </w:r>
      <w:r w:rsidR="00A57D2C" w:rsidRPr="003C0003">
        <w:t xml:space="preserve"> może być przyznana nagroda</w:t>
      </w:r>
      <w:r w:rsidR="00864DC3" w:rsidRPr="003C0003">
        <w:t xml:space="preserve"> za szczególne osiągnięcia w pracy zawodowej w ramach </w:t>
      </w:r>
      <w:r w:rsidR="00A203B3" w:rsidRPr="003C0003">
        <w:t xml:space="preserve">posiadanych </w:t>
      </w:r>
      <w:r w:rsidR="00864DC3" w:rsidRPr="003C0003">
        <w:t>środków na wynagrodzenia</w:t>
      </w:r>
      <w:r w:rsidRPr="003C0003">
        <w:t>.</w:t>
      </w:r>
    </w:p>
    <w:p w14:paraId="2635687C" w14:textId="45095581" w:rsidR="00E86BC9" w:rsidRPr="003C0003" w:rsidRDefault="00E86BC9" w:rsidP="00F03C59">
      <w:pPr>
        <w:pStyle w:val="ARTartustawynprozporzdzenia"/>
      </w:pPr>
      <w:r w:rsidRPr="00F03C59">
        <w:rPr>
          <w:rStyle w:val="Ppogrubienie"/>
        </w:rPr>
        <w:t xml:space="preserve">Art. </w:t>
      </w:r>
      <w:r w:rsidR="004E569B">
        <w:rPr>
          <w:rStyle w:val="Ppogrubienie"/>
        </w:rPr>
        <w:t>20</w:t>
      </w:r>
      <w:r w:rsidRPr="00F03C59">
        <w:rPr>
          <w:rStyle w:val="Ppogrubienie"/>
        </w:rPr>
        <w:t>.</w:t>
      </w:r>
      <w:r w:rsidRPr="003C0003">
        <w:t xml:space="preserve"> 1. W roku 2021 nie tworzy się funduszu nagród, o którym mowa w przepisach wydanych na podstawie art. 97 ustawy z dnia 23 grudnia 1994 r. o Najwyższej Izbie Kontroli (Dz. U. z 2020 r. poz. 1200).</w:t>
      </w:r>
    </w:p>
    <w:p w14:paraId="69F61E75" w14:textId="77777777" w:rsidR="00E86BC9" w:rsidRPr="003C0003" w:rsidRDefault="00E86BC9" w:rsidP="00E86BC9">
      <w:pPr>
        <w:pStyle w:val="USTustnpkodeksu"/>
      </w:pPr>
      <w:r w:rsidRPr="003C0003">
        <w:t>2. W roku 2021 pracownikom Najwyższej Izby Kontroli może zostać przyznana nagroda za osiągnięcia w pracy zawodowej w ramach posiadanych środków na wynagrodzenia.</w:t>
      </w:r>
    </w:p>
    <w:p w14:paraId="21FB5E4D" w14:textId="55E19A6C" w:rsidR="00E86BC9" w:rsidRPr="003C0003" w:rsidRDefault="00E86BC9" w:rsidP="00E86BC9">
      <w:pPr>
        <w:pStyle w:val="ARTartustawynprozporzdzenia"/>
      </w:pPr>
      <w:r w:rsidRPr="003C0003">
        <w:rPr>
          <w:rStyle w:val="Ppogrubienie"/>
        </w:rPr>
        <w:t xml:space="preserve">Art. </w:t>
      </w:r>
      <w:r w:rsidR="004E569B">
        <w:rPr>
          <w:rStyle w:val="Ppogrubienie"/>
        </w:rPr>
        <w:t>21</w:t>
      </w:r>
      <w:r w:rsidRPr="003C0003">
        <w:rPr>
          <w:rStyle w:val="Ppogrubienie"/>
        </w:rPr>
        <w:t>.</w:t>
      </w:r>
      <w:r w:rsidRPr="003C0003">
        <w:t xml:space="preserve"> 1. W roku 2021 w Państwowej Inspekcji Pracy nie tworzy się funduszu nagród, o którym mowa w art. 55 ustawy z dnia 13 kwietnia 2007 r. o Państwowej Inspekcji Pracy</w:t>
      </w:r>
      <w:r w:rsidR="00C241A2">
        <w:t xml:space="preserve"> </w:t>
      </w:r>
      <w:r w:rsidRPr="003C0003">
        <w:t>(Dz. U. z 2019 r. poz. 1251).</w:t>
      </w:r>
    </w:p>
    <w:p w14:paraId="435D63C0" w14:textId="77777777" w:rsidR="00E86BC9" w:rsidRPr="003C0003" w:rsidRDefault="00E86BC9" w:rsidP="00E86BC9">
      <w:pPr>
        <w:pStyle w:val="USTustnpkodeksu"/>
      </w:pPr>
      <w:r w:rsidRPr="003C0003">
        <w:t>2. W roku 2021 pracownikom Państwowej Inspekcji Pracy można przyznać indywidualną nagrodę w ramach posiadanych środków na wynagrodzenia.</w:t>
      </w:r>
    </w:p>
    <w:p w14:paraId="70C883EE" w14:textId="2439429A" w:rsidR="003660E7" w:rsidRPr="003C0003" w:rsidRDefault="003660E7" w:rsidP="003660E7">
      <w:pPr>
        <w:pStyle w:val="ARTartustawynprozporzdzenia"/>
      </w:pPr>
      <w:r w:rsidRPr="003C0003">
        <w:rPr>
          <w:rStyle w:val="Ppogrubienie"/>
        </w:rPr>
        <w:t xml:space="preserve">Art. </w:t>
      </w:r>
      <w:r w:rsidR="004E569B">
        <w:rPr>
          <w:rStyle w:val="Ppogrubienie"/>
        </w:rPr>
        <w:t>22</w:t>
      </w:r>
      <w:r w:rsidRPr="003C0003">
        <w:rPr>
          <w:rStyle w:val="Ppogrubienie"/>
        </w:rPr>
        <w:t>.</w:t>
      </w:r>
      <w:r w:rsidRPr="003C0003">
        <w:t xml:space="preserve"> 1. W roku 202</w:t>
      </w:r>
      <w:r w:rsidR="00ED59E1" w:rsidRPr="003C0003">
        <w:t>1</w:t>
      </w:r>
      <w:r w:rsidRPr="003C0003">
        <w:t xml:space="preserve"> w jednostkach</w:t>
      </w:r>
      <w:r w:rsidR="00EA6682" w:rsidRPr="003C0003">
        <w:t xml:space="preserve"> i urzędach</w:t>
      </w:r>
      <w:r w:rsidRPr="003C0003">
        <w:t>:</w:t>
      </w:r>
    </w:p>
    <w:p w14:paraId="577A30BA" w14:textId="77777777" w:rsidR="003660E7" w:rsidRPr="003C0003" w:rsidRDefault="003660E7" w:rsidP="003660E7">
      <w:pPr>
        <w:pStyle w:val="PKTpunkt"/>
      </w:pPr>
      <w:r w:rsidRPr="003C0003">
        <w:t>1)</w:t>
      </w:r>
      <w:r w:rsidRPr="003C0003">
        <w:tab/>
        <w:t>podległych Prezesowi Rady Ministrów, ministrowi kierującemu działem administracji rządowej albo wojewodzie oraz w jednostkach nadzorowanych przez te organy,</w:t>
      </w:r>
    </w:p>
    <w:p w14:paraId="05AC45BC" w14:textId="77777777" w:rsidR="00EA6682" w:rsidRPr="003C0003" w:rsidRDefault="003660E7" w:rsidP="003660E7">
      <w:pPr>
        <w:pStyle w:val="PKTpunkt"/>
      </w:pPr>
      <w:r w:rsidRPr="003C0003">
        <w:lastRenderedPageBreak/>
        <w:t>2)</w:t>
      </w:r>
      <w:r w:rsidRPr="003C0003">
        <w:tab/>
        <w:t>sektora finansów publicznych, o których mowa w art. 9 pkt 5</w:t>
      </w:r>
      <w:r w:rsidR="00E1318B" w:rsidRPr="003C0003">
        <w:t>–</w:t>
      </w:r>
      <w:r w:rsidRPr="003C0003">
        <w:t>9</w:t>
      </w:r>
      <w:r w:rsidR="00E1318B" w:rsidRPr="003C0003">
        <w:t>,</w:t>
      </w:r>
      <w:r w:rsidR="00D6440A" w:rsidRPr="003C0003">
        <w:t xml:space="preserve"> pkt 13 z wyłączeniem samorządowych instytucji kultury oraz pkt 14 z wyłączaniem innych samorządowych osób prawnych </w:t>
      </w:r>
      <w:r w:rsidRPr="003C0003">
        <w:t>ustawy o finansach publicznych</w:t>
      </w:r>
      <w:r w:rsidR="00EA6682" w:rsidRPr="003C0003">
        <w:t>,</w:t>
      </w:r>
    </w:p>
    <w:p w14:paraId="3CFC01EF" w14:textId="1C836E6D" w:rsidR="003660E7" w:rsidRPr="003C0003" w:rsidRDefault="00EA6682" w:rsidP="003660E7">
      <w:pPr>
        <w:pStyle w:val="PKTpunkt"/>
      </w:pPr>
      <w:r w:rsidRPr="003C0003">
        <w:t>3)</w:t>
      </w:r>
      <w:r w:rsidRPr="003C0003">
        <w:tab/>
        <w:t>organów władzy państwowej, kontroli, ochrony prawa, sądach i trybunałach wymienionych w art. 139 ust. 2 ustawy o finansach publicznych</w:t>
      </w:r>
    </w:p>
    <w:p w14:paraId="2AE2EFFD" w14:textId="77777777" w:rsidR="003660E7" w:rsidRPr="003C0003" w:rsidRDefault="00E1318B" w:rsidP="00145EE9">
      <w:pPr>
        <w:pStyle w:val="CZWSPPKTczwsplnapunktw"/>
      </w:pPr>
      <w:r w:rsidRPr="003C0003">
        <w:t>–</w:t>
      </w:r>
      <w:r w:rsidR="003660E7" w:rsidRPr="003C0003">
        <w:t xml:space="preserve"> do których nie mają zastosowania przepisy art. </w:t>
      </w:r>
      <w:r w:rsidR="00864DC3" w:rsidRPr="003C0003">
        <w:t>1</w:t>
      </w:r>
      <w:r w:rsidR="00AB6077">
        <w:t>7</w:t>
      </w:r>
      <w:r w:rsidRPr="003C0003">
        <w:t>–</w:t>
      </w:r>
      <w:r w:rsidR="00AB6077">
        <w:t>2</w:t>
      </w:r>
      <w:r w:rsidR="00864DC3" w:rsidRPr="003C0003">
        <w:t>1</w:t>
      </w:r>
      <w:r w:rsidR="003660E7" w:rsidRPr="003C0003">
        <w:t xml:space="preserve">, </w:t>
      </w:r>
      <w:r w:rsidR="00A57D2C" w:rsidRPr="003C0003">
        <w:t>nie tworzy się funduszu nagród</w:t>
      </w:r>
      <w:r w:rsidR="00BD5546" w:rsidRPr="003C0003">
        <w:t xml:space="preserve"> za szczególne osiągnięcia w pracy zawodowej w ramach środków planowanych na wynagrodzenia osobowe danej jednostki, określonych w ustawie budżetowej na rok 2021 albo wynikających z planu finansowego na rok 2021</w:t>
      </w:r>
      <w:r w:rsidR="00EA4D5A" w:rsidRPr="003C0003">
        <w:t>,</w:t>
      </w:r>
      <w:r w:rsidR="00BD5546" w:rsidRPr="003C0003">
        <w:t xml:space="preserve"> w przypadku gdy nie są one ujmowane w</w:t>
      </w:r>
      <w:r w:rsidR="00C37CD3" w:rsidRPr="003C0003">
        <w:t> </w:t>
      </w:r>
      <w:r w:rsidR="00BD5546" w:rsidRPr="003C0003">
        <w:t>ustawie budżetowej</w:t>
      </w:r>
      <w:r w:rsidR="003660E7" w:rsidRPr="003C0003">
        <w:t>.</w:t>
      </w:r>
    </w:p>
    <w:p w14:paraId="5F1D7F4C" w14:textId="77777777" w:rsidR="003660E7" w:rsidRPr="003C0003" w:rsidRDefault="003660E7" w:rsidP="003660E7">
      <w:pPr>
        <w:pStyle w:val="USTustnpkodeksu"/>
      </w:pPr>
      <w:r w:rsidRPr="003C0003">
        <w:t xml:space="preserve">2. </w:t>
      </w:r>
      <w:r w:rsidR="00A57D2C" w:rsidRPr="003C0003">
        <w:t>W roku 2021 pracownikom jednostek</w:t>
      </w:r>
      <w:r w:rsidR="00EA6682" w:rsidRPr="003C0003">
        <w:t xml:space="preserve"> i urzędów</w:t>
      </w:r>
      <w:r w:rsidR="00A57D2C" w:rsidRPr="003C0003">
        <w:t>, o których mowa w ust. 1</w:t>
      </w:r>
      <w:r w:rsidR="00DC4145" w:rsidRPr="003C0003">
        <w:t>,</w:t>
      </w:r>
      <w:r w:rsidR="00A57D2C" w:rsidRPr="003C0003">
        <w:t xml:space="preserve"> może być przyznana nagroda za szczególne osiągnięcia w pracy zawodowej w ramach </w:t>
      </w:r>
      <w:r w:rsidR="00A203B3" w:rsidRPr="003C0003">
        <w:t xml:space="preserve">posiadanych </w:t>
      </w:r>
      <w:r w:rsidR="00A57D2C" w:rsidRPr="003C0003">
        <w:t>środków na wynagrodzenia.</w:t>
      </w:r>
    </w:p>
    <w:p w14:paraId="09A95DE8" w14:textId="43BCE1F1" w:rsidR="00864DC3" w:rsidRPr="003C0003" w:rsidRDefault="009A4588" w:rsidP="009A4588">
      <w:pPr>
        <w:pStyle w:val="ARTartustawynprozporzdzenia"/>
      </w:pPr>
      <w:r w:rsidRPr="003C0003">
        <w:rPr>
          <w:rStyle w:val="Ppogrubienie"/>
        </w:rPr>
        <w:t>A</w:t>
      </w:r>
      <w:r w:rsidR="00864DC3" w:rsidRPr="003C0003">
        <w:rPr>
          <w:rStyle w:val="Ppogrubienie"/>
        </w:rPr>
        <w:t xml:space="preserve">rt. </w:t>
      </w:r>
      <w:r w:rsidR="004E569B">
        <w:rPr>
          <w:rStyle w:val="Ppogrubienie"/>
        </w:rPr>
        <w:t>23</w:t>
      </w:r>
      <w:r w:rsidR="00864DC3" w:rsidRPr="003C0003">
        <w:rPr>
          <w:rStyle w:val="Ppogrubienie"/>
        </w:rPr>
        <w:t>.</w:t>
      </w:r>
      <w:r w:rsidR="00864DC3" w:rsidRPr="003C0003">
        <w:t xml:space="preserve"> 1. W roku 2021 nie tworzy się funduszu nagród, o którym mowa w art. 271 ust.</w:t>
      </w:r>
      <w:r w:rsidR="00C37CD3" w:rsidRPr="003C0003">
        <w:t> </w:t>
      </w:r>
      <w:r w:rsidR="00864DC3" w:rsidRPr="003C0003">
        <w:t xml:space="preserve">3 ustawy z dnia 30 czerwca 2000 r. </w:t>
      </w:r>
      <w:r w:rsidR="00A347DE" w:rsidRPr="003C0003">
        <w:t>–</w:t>
      </w:r>
      <w:r w:rsidR="00C27D12" w:rsidRPr="003C0003">
        <w:t xml:space="preserve"> </w:t>
      </w:r>
      <w:r w:rsidR="00864DC3" w:rsidRPr="003C0003">
        <w:t>Prawo własności przemysłowej (Dz.</w:t>
      </w:r>
      <w:r w:rsidR="00C37CD3" w:rsidRPr="003C0003">
        <w:t xml:space="preserve"> </w:t>
      </w:r>
      <w:r w:rsidR="00864DC3" w:rsidRPr="003C0003">
        <w:t xml:space="preserve">U. </w:t>
      </w:r>
      <w:r w:rsidR="00F974D8" w:rsidRPr="003C0003">
        <w:t xml:space="preserve">z </w:t>
      </w:r>
      <w:r w:rsidR="00864DC3" w:rsidRPr="003C0003">
        <w:t xml:space="preserve">2020 r. poz. 286, </w:t>
      </w:r>
      <w:r w:rsidRPr="003C0003">
        <w:t>288 i 1086)</w:t>
      </w:r>
      <w:r w:rsidR="00C37CD3" w:rsidRPr="003C0003">
        <w:t>.</w:t>
      </w:r>
    </w:p>
    <w:p w14:paraId="418431D9" w14:textId="77777777" w:rsidR="00864DC3" w:rsidRPr="003C0003" w:rsidRDefault="00864DC3" w:rsidP="00BD5546">
      <w:pPr>
        <w:pStyle w:val="USTustnpkodeksu"/>
      </w:pPr>
      <w:r w:rsidRPr="003C0003">
        <w:t xml:space="preserve">2. </w:t>
      </w:r>
      <w:r w:rsidR="00A57D2C" w:rsidRPr="003C0003">
        <w:t xml:space="preserve">W roku 2021 </w:t>
      </w:r>
      <w:r w:rsidR="00127207" w:rsidRPr="003C0003">
        <w:t xml:space="preserve">może </w:t>
      </w:r>
      <w:r w:rsidR="00A347DE" w:rsidRPr="003C0003">
        <w:t xml:space="preserve">być przyznana nagroda </w:t>
      </w:r>
      <w:r w:rsidR="00127207" w:rsidRPr="003C0003">
        <w:t>za szczególne osiągnięcia w pracy zawodowej ekspertom, asesorom i aplikantom eksperckim, zatrudnionym w Urzędzie Patentowym Rzeczypospolitej Polskiej, w ramach posiadanych środków na wynagrodzenia</w:t>
      </w:r>
      <w:r w:rsidR="00A57D2C" w:rsidRPr="003C0003">
        <w:t>.</w:t>
      </w:r>
    </w:p>
    <w:p w14:paraId="07791DE3" w14:textId="4034A5C7" w:rsidR="009A4588" w:rsidRPr="003C0003" w:rsidRDefault="009A4588" w:rsidP="009A4588">
      <w:pPr>
        <w:pStyle w:val="ARTartustawynprozporzdzenia"/>
      </w:pPr>
      <w:r w:rsidRPr="003C0003">
        <w:rPr>
          <w:rStyle w:val="Ppogrubienie"/>
        </w:rPr>
        <w:t xml:space="preserve">Art. </w:t>
      </w:r>
      <w:r w:rsidR="004E569B">
        <w:rPr>
          <w:rStyle w:val="Ppogrubienie"/>
        </w:rPr>
        <w:t>24</w:t>
      </w:r>
      <w:r w:rsidRPr="003C0003">
        <w:rPr>
          <w:rStyle w:val="Ppogrubienie"/>
        </w:rPr>
        <w:t>.</w:t>
      </w:r>
      <w:r w:rsidRPr="003C0003">
        <w:t xml:space="preserve"> 1. W roku 2021</w:t>
      </w:r>
      <w:r w:rsidR="00027962" w:rsidRPr="003C0003">
        <w:t xml:space="preserve"> nie tworzy się funduszu nagród</w:t>
      </w:r>
      <w:r w:rsidRPr="003C0003">
        <w:t xml:space="preserve"> </w:t>
      </w:r>
      <w:r w:rsidR="00027962" w:rsidRPr="003C0003">
        <w:t xml:space="preserve">ze środków, </w:t>
      </w:r>
      <w:r w:rsidRPr="003C0003">
        <w:t>o który</w:t>
      </w:r>
      <w:r w:rsidR="00027962" w:rsidRPr="003C0003">
        <w:t>ch</w:t>
      </w:r>
      <w:r w:rsidRPr="003C0003">
        <w:t xml:space="preserve"> mowa w</w:t>
      </w:r>
      <w:r w:rsidR="006041E1" w:rsidRPr="003C0003">
        <w:t> </w:t>
      </w:r>
      <w:r w:rsidRPr="003C0003">
        <w:t>art. 46 ust. 2 pkt 1 ustawy z dnia 15 grudnia 2016 r. o Prokuratorii Generalnej Rzeczypospolitej Polskiej (Dz. U. z 2020 r. poz. 762).</w:t>
      </w:r>
    </w:p>
    <w:p w14:paraId="4C7C4EF4" w14:textId="7B62B391" w:rsidR="009A4588" w:rsidRPr="003C0003" w:rsidRDefault="009A4588" w:rsidP="009A4588">
      <w:pPr>
        <w:pStyle w:val="USTustnpkodeksu"/>
      </w:pPr>
      <w:r w:rsidRPr="003C0003">
        <w:t xml:space="preserve">2. </w:t>
      </w:r>
      <w:r w:rsidR="00A57D2C" w:rsidRPr="003C0003">
        <w:t xml:space="preserve">W roku 2021 </w:t>
      </w:r>
      <w:r w:rsidR="00127207" w:rsidRPr="003C0003">
        <w:t xml:space="preserve">może </w:t>
      </w:r>
      <w:r w:rsidR="00A347DE" w:rsidRPr="003C0003">
        <w:t xml:space="preserve">być </w:t>
      </w:r>
      <w:r w:rsidR="00127207" w:rsidRPr="003C0003">
        <w:t>przyzna</w:t>
      </w:r>
      <w:r w:rsidR="00A347DE" w:rsidRPr="003C0003">
        <w:t>na</w:t>
      </w:r>
      <w:r w:rsidR="00127207" w:rsidRPr="003C0003">
        <w:t xml:space="preserve"> nagrod</w:t>
      </w:r>
      <w:r w:rsidR="00A347DE" w:rsidRPr="003C0003">
        <w:t>a</w:t>
      </w:r>
      <w:r w:rsidR="00127207" w:rsidRPr="003C0003">
        <w:t xml:space="preserve"> za szczególne osiągnięcia w pracy zawodowej radcom i referendarzom oraz pozostałym pracownikom Prokuratorii Generalnej Rzeczypospolitej Polskiej z funduszu nagród utworzone</w:t>
      </w:r>
      <w:r w:rsidR="00C241A2">
        <w:t>go ze środków, o których mowa w </w:t>
      </w:r>
      <w:r w:rsidR="00127207" w:rsidRPr="003C0003">
        <w:t>a</w:t>
      </w:r>
      <w:r w:rsidR="00E95023">
        <w:t>rt. </w:t>
      </w:r>
      <w:r w:rsidR="00127207" w:rsidRPr="003C0003">
        <w:t>46 ust. 2 pkt 2 ustawy, o której mowa w ust. 1</w:t>
      </w:r>
      <w:r w:rsidR="00AD57BC" w:rsidRPr="003C0003">
        <w:t>,</w:t>
      </w:r>
      <w:r w:rsidR="00127207" w:rsidRPr="003C0003">
        <w:t xml:space="preserve"> </w:t>
      </w:r>
      <w:r w:rsidR="00A347DE" w:rsidRPr="003C0003">
        <w:t xml:space="preserve">lub </w:t>
      </w:r>
      <w:r w:rsidR="00127207" w:rsidRPr="003C0003">
        <w:t>w ramach posiadanych środków na wynagrodzenia</w:t>
      </w:r>
      <w:r w:rsidR="00A57D2C" w:rsidRPr="003C0003">
        <w:t>.</w:t>
      </w:r>
    </w:p>
    <w:p w14:paraId="57EDB70A" w14:textId="3EC8AB38" w:rsidR="006A3E67" w:rsidRPr="003C0003" w:rsidRDefault="006A3E67">
      <w:pPr>
        <w:pStyle w:val="ARTartustawynprozporzdzenia"/>
      </w:pPr>
      <w:r w:rsidRPr="003C0003">
        <w:rPr>
          <w:rStyle w:val="Ppogrubienie"/>
        </w:rPr>
        <w:t xml:space="preserve">Art. </w:t>
      </w:r>
      <w:r w:rsidR="004E569B">
        <w:rPr>
          <w:rStyle w:val="Ppogrubienie"/>
        </w:rPr>
        <w:t>25</w:t>
      </w:r>
      <w:r w:rsidRPr="003C0003">
        <w:rPr>
          <w:rStyle w:val="Ppogrubienie"/>
        </w:rPr>
        <w:t>.</w:t>
      </w:r>
      <w:r w:rsidRPr="003C0003">
        <w:t xml:space="preserve"> </w:t>
      </w:r>
      <w:r w:rsidR="00BB6D69" w:rsidRPr="003C0003">
        <w:t xml:space="preserve">1. </w:t>
      </w:r>
      <w:r w:rsidRPr="003C0003">
        <w:t xml:space="preserve">W roku 2021 </w:t>
      </w:r>
      <w:r w:rsidR="0076550D" w:rsidRPr="003C0003">
        <w:t>nie tworzy się</w:t>
      </w:r>
      <w:r w:rsidRPr="003C0003">
        <w:t xml:space="preserve"> funduszu</w:t>
      </w:r>
      <w:r w:rsidR="00A5678A" w:rsidRPr="003C0003">
        <w:t xml:space="preserve"> nagród</w:t>
      </w:r>
      <w:r w:rsidR="001442F4" w:rsidRPr="003C0003">
        <w:t xml:space="preserve">, o którym mowa w </w:t>
      </w:r>
      <w:r w:rsidR="00042B04" w:rsidRPr="003C0003">
        <w:t>przepisach wydanych na podstawie art. 220 ust. 2 ustawy z dnia 16 listopada 2016 r. o Krajowej Administracji Skarbowej (Dz. U. z 2020 r. poz. 505, 568, 695, 1087 i 1106)</w:t>
      </w:r>
      <w:r w:rsidRPr="003C0003">
        <w:t>.</w:t>
      </w:r>
    </w:p>
    <w:p w14:paraId="5593D0A6" w14:textId="26A116EB" w:rsidR="00A5678A" w:rsidRPr="003C0003" w:rsidRDefault="00A5678A" w:rsidP="006B0A3A">
      <w:pPr>
        <w:pStyle w:val="USTustnpkodeksu"/>
      </w:pPr>
      <w:r w:rsidRPr="003C0003">
        <w:t>2. W roku 202</w:t>
      </w:r>
      <w:r w:rsidR="00A57D2C" w:rsidRPr="003C0003">
        <w:t>1</w:t>
      </w:r>
      <w:r w:rsidRPr="003C0003">
        <w:t xml:space="preserve"> funkcjonariuszom Służby Celno-Skarbowej może zostać przyznana </w:t>
      </w:r>
      <w:r w:rsidR="006B0A3A" w:rsidRPr="003C0003">
        <w:t xml:space="preserve">nagroda pieniężna, o której mowa w art. 219 ust. 1 pkt 3 </w:t>
      </w:r>
      <w:r w:rsidR="0053226F" w:rsidRPr="003C0003">
        <w:t xml:space="preserve">i art. 238 ust. 1 </w:t>
      </w:r>
      <w:r w:rsidR="006B0A3A" w:rsidRPr="003C0003">
        <w:t>ustawy</w:t>
      </w:r>
      <w:r w:rsidR="001D024D" w:rsidRPr="003C0003">
        <w:t xml:space="preserve"> z dnia </w:t>
      </w:r>
      <w:r w:rsidR="001D024D" w:rsidRPr="003C0003">
        <w:lastRenderedPageBreak/>
        <w:t>16</w:t>
      </w:r>
      <w:r w:rsidR="00C241A2">
        <w:t> </w:t>
      </w:r>
      <w:r w:rsidR="001D024D" w:rsidRPr="003C0003">
        <w:t>listopada 2016 r. o Krajowej Administracji Skarbowej</w:t>
      </w:r>
      <w:r w:rsidR="00D55C43" w:rsidRPr="003C0003">
        <w:t xml:space="preserve">, w ramach </w:t>
      </w:r>
      <w:r w:rsidR="00A203B3" w:rsidRPr="003C0003">
        <w:t xml:space="preserve">posiadanych </w:t>
      </w:r>
      <w:r w:rsidR="00D55C43" w:rsidRPr="003C0003">
        <w:t xml:space="preserve">środków na </w:t>
      </w:r>
      <w:r w:rsidR="002D182E" w:rsidRPr="003C0003">
        <w:t>uposażenia</w:t>
      </w:r>
      <w:r w:rsidRPr="003C0003">
        <w:t>.</w:t>
      </w:r>
    </w:p>
    <w:p w14:paraId="22B85E3A" w14:textId="335D5AB6" w:rsidR="006F2426" w:rsidRPr="003C0003" w:rsidRDefault="006F2426" w:rsidP="006F2426">
      <w:pPr>
        <w:pStyle w:val="ARTartustawynprozporzdzenia"/>
      </w:pPr>
      <w:r w:rsidRPr="003C0003">
        <w:rPr>
          <w:rStyle w:val="Ppogrubienie"/>
        </w:rPr>
        <w:t xml:space="preserve">Art. </w:t>
      </w:r>
      <w:r w:rsidR="004E569B">
        <w:rPr>
          <w:rStyle w:val="Ppogrubienie"/>
        </w:rPr>
        <w:t>26</w:t>
      </w:r>
      <w:r w:rsidRPr="003C0003">
        <w:rPr>
          <w:rStyle w:val="Ppogrubienie"/>
        </w:rPr>
        <w:t>.</w:t>
      </w:r>
      <w:r w:rsidRPr="003C0003">
        <w:t xml:space="preserve"> W roku 2021:</w:t>
      </w:r>
    </w:p>
    <w:p w14:paraId="16039C75" w14:textId="4B304721" w:rsidR="006F2426" w:rsidRPr="003C0003" w:rsidRDefault="00C241A2" w:rsidP="006F2426">
      <w:pPr>
        <w:pStyle w:val="PKTpunkt"/>
      </w:pPr>
      <w:r>
        <w:t>1)</w:t>
      </w:r>
      <w:r w:rsidR="00E10583" w:rsidRPr="003C0003">
        <w:tab/>
      </w:r>
      <w:r w:rsidR="006F2426" w:rsidRPr="003C0003">
        <w:t>nie tworzy się funduszu nagród i zapomóg, o którym m</w:t>
      </w:r>
      <w:r>
        <w:t>owa w art. 110a ust. 3 ustawy z </w:t>
      </w:r>
      <w:r w:rsidR="006F2426" w:rsidRPr="003C0003">
        <w:t>dnia 6 kwietnia 1990 r. o Policji (Dz.</w:t>
      </w:r>
      <w:r w:rsidR="005A57FD" w:rsidRPr="003C0003">
        <w:t xml:space="preserve"> </w:t>
      </w:r>
      <w:r w:rsidR="006F2426" w:rsidRPr="003C0003">
        <w:t>U. z 2020 r. poz. 360</w:t>
      </w:r>
      <w:r w:rsidR="001F002A">
        <w:t>,</w:t>
      </w:r>
      <w:r w:rsidR="005A57FD" w:rsidRPr="003C0003">
        <w:t xml:space="preserve"> 956</w:t>
      </w:r>
      <w:r w:rsidR="001F002A">
        <w:t xml:space="preserve"> i 1610</w:t>
      </w:r>
      <w:r w:rsidR="00EA4D5A" w:rsidRPr="003C0003">
        <w:t>)</w:t>
      </w:r>
      <w:r w:rsidR="009226E2" w:rsidRPr="003C0003">
        <w:t>, zwanej dalej „ustawą o Policji”</w:t>
      </w:r>
      <w:r w:rsidR="00EA4D5A" w:rsidRPr="003C0003">
        <w:t>;</w:t>
      </w:r>
    </w:p>
    <w:p w14:paraId="2395EFA0" w14:textId="05500BD8" w:rsidR="006F2426" w:rsidRPr="003C0003" w:rsidRDefault="006F2426" w:rsidP="007E74DA">
      <w:pPr>
        <w:pStyle w:val="PKTpunkt"/>
      </w:pPr>
      <w:r w:rsidRPr="003C0003">
        <w:t>2)</w:t>
      </w:r>
      <w:r w:rsidR="00E10583" w:rsidRPr="003C0003">
        <w:tab/>
      </w:r>
      <w:r w:rsidRPr="003C0003">
        <w:t>art. 121g ust. 2 ustawy</w:t>
      </w:r>
      <w:r w:rsidR="009226E2" w:rsidRPr="003C0003">
        <w:t xml:space="preserve"> o Policji</w:t>
      </w:r>
      <w:r w:rsidR="00A568C2" w:rsidRPr="003C0003">
        <w:t xml:space="preserve"> nie stosuje się</w:t>
      </w:r>
      <w:r w:rsidRPr="003C0003">
        <w:rPr>
          <w:rStyle w:val="Kkursywa"/>
        </w:rPr>
        <w:t>.</w:t>
      </w:r>
      <w:r w:rsidRPr="003C0003">
        <w:t xml:space="preserve"> </w:t>
      </w:r>
    </w:p>
    <w:p w14:paraId="4A168CAA" w14:textId="1F6DCA04" w:rsidR="001A3FEA" w:rsidRPr="003C0003" w:rsidRDefault="001E2F9D" w:rsidP="001E2F9D">
      <w:pPr>
        <w:pStyle w:val="ARTartustawynprozporzdzenia"/>
      </w:pPr>
      <w:r w:rsidRPr="003C0003">
        <w:rPr>
          <w:rStyle w:val="Ppogrubienie"/>
        </w:rPr>
        <w:t xml:space="preserve">Art. </w:t>
      </w:r>
      <w:r w:rsidR="004E569B">
        <w:rPr>
          <w:rStyle w:val="Ppogrubienie"/>
        </w:rPr>
        <w:t>27</w:t>
      </w:r>
      <w:r w:rsidRPr="003C0003">
        <w:rPr>
          <w:rStyle w:val="Ppogrubienie"/>
        </w:rPr>
        <w:t>.</w:t>
      </w:r>
      <w:r w:rsidRPr="003C0003">
        <w:t xml:space="preserve"> 1. Pol</w:t>
      </w:r>
      <w:r w:rsidR="001A3FEA" w:rsidRPr="003C0003">
        <w:t>icjantom można przyznać nagrodę</w:t>
      </w:r>
      <w:r w:rsidRPr="003C0003">
        <w:t>, w formie pieniężnej</w:t>
      </w:r>
      <w:r w:rsidR="00ED4455">
        <w:t>, o której mowa w</w:t>
      </w:r>
      <w:r w:rsidR="001A3FEA" w:rsidRPr="003C0003">
        <w:t>:</w:t>
      </w:r>
    </w:p>
    <w:p w14:paraId="5E1F30CB" w14:textId="0F0474BC" w:rsidR="001A3FEA" w:rsidRPr="003C0003" w:rsidRDefault="00EA3D28" w:rsidP="00EA3D28">
      <w:pPr>
        <w:pStyle w:val="PKTpunkt"/>
      </w:pPr>
      <w:r w:rsidRPr="003C0003">
        <w:t>1</w:t>
      </w:r>
      <w:r w:rsidR="001A3FEA" w:rsidRPr="003C0003">
        <w:t>)</w:t>
      </w:r>
      <w:r w:rsidR="00C241A2">
        <w:tab/>
      </w:r>
      <w:r w:rsidR="001E2F9D" w:rsidRPr="003C0003">
        <w:t>ar</w:t>
      </w:r>
      <w:r w:rsidR="001A3FEA" w:rsidRPr="003C0003">
        <w:t>t. 110a ust. 1 ustawy o Policji</w:t>
      </w:r>
      <w:r w:rsidR="001E2F9D" w:rsidRPr="003C0003">
        <w:t xml:space="preserve">, </w:t>
      </w:r>
    </w:p>
    <w:p w14:paraId="6D9FD02F" w14:textId="00C3A7D4" w:rsidR="001A3FEA" w:rsidRPr="003C0003" w:rsidRDefault="00EA3D28" w:rsidP="00EA3D28">
      <w:pPr>
        <w:pStyle w:val="PKTpunkt"/>
      </w:pPr>
      <w:r w:rsidRPr="003C0003">
        <w:t>2</w:t>
      </w:r>
      <w:r w:rsidR="001A3FEA" w:rsidRPr="003C0003">
        <w:t>)</w:t>
      </w:r>
      <w:r w:rsidR="00C241A2">
        <w:tab/>
      </w:r>
      <w:r w:rsidR="001E2F9D" w:rsidRPr="003C0003">
        <w:t xml:space="preserve">art. 121g ust. 1 ustawy o Policji </w:t>
      </w:r>
    </w:p>
    <w:p w14:paraId="27027F41" w14:textId="7CA0127A" w:rsidR="001E2F9D" w:rsidRPr="003C0003" w:rsidRDefault="00C241A2" w:rsidP="00EA3D28">
      <w:pPr>
        <w:pStyle w:val="CZWSPPKTczwsplnapunktw"/>
      </w:pPr>
      <w:r w:rsidRPr="003C0003">
        <w:t>–</w:t>
      </w:r>
      <w:r w:rsidR="001A3FEA" w:rsidRPr="003C0003">
        <w:t xml:space="preserve"> </w:t>
      </w:r>
      <w:r w:rsidR="001E2F9D" w:rsidRPr="003C0003">
        <w:t>w ramach posiadanych środków na uposażenia</w:t>
      </w:r>
      <w:r w:rsidR="001A3FEA" w:rsidRPr="003C0003">
        <w:t xml:space="preserve"> zasadnicze wraz z dodatkami do uposażenia o charakterze stałym</w:t>
      </w:r>
      <w:r w:rsidR="001E2F9D" w:rsidRPr="003C0003">
        <w:t xml:space="preserve">. </w:t>
      </w:r>
    </w:p>
    <w:p w14:paraId="25D8B4E9" w14:textId="77777777" w:rsidR="001E2F9D" w:rsidRPr="003C0003" w:rsidRDefault="001E2F9D" w:rsidP="00F26CD0">
      <w:pPr>
        <w:pStyle w:val="USTustnpkodeksu"/>
      </w:pPr>
      <w:r w:rsidRPr="003C0003">
        <w:t>2. Przepisy wykonawcze wydane na podstawie art. 110b ustawy o Policji</w:t>
      </w:r>
      <w:r w:rsidR="00F26CD0" w:rsidRPr="003C0003">
        <w:t xml:space="preserve"> stosuje się odpowiednio do nagród</w:t>
      </w:r>
      <w:r w:rsidR="00802A60" w:rsidRPr="003C0003">
        <w:t>,</w:t>
      </w:r>
      <w:r w:rsidR="00F26CD0" w:rsidRPr="003C0003">
        <w:t xml:space="preserve"> o których mowa w ust. 1</w:t>
      </w:r>
      <w:r w:rsidR="00133130">
        <w:t>.</w:t>
      </w:r>
    </w:p>
    <w:p w14:paraId="05A10F63" w14:textId="51EBC362" w:rsidR="006F2426" w:rsidRPr="003C0003" w:rsidRDefault="006F2426" w:rsidP="006F2426">
      <w:pPr>
        <w:pStyle w:val="ARTartustawynprozporzdzenia"/>
      </w:pPr>
      <w:r w:rsidRPr="003C0003">
        <w:rPr>
          <w:rStyle w:val="Ppogrubienie"/>
        </w:rPr>
        <w:t xml:space="preserve">Art. </w:t>
      </w:r>
      <w:r w:rsidR="004E569B">
        <w:rPr>
          <w:rStyle w:val="Ppogrubienie"/>
        </w:rPr>
        <w:t>28</w:t>
      </w:r>
      <w:r w:rsidRPr="003C0003">
        <w:rPr>
          <w:rStyle w:val="Ppogrubienie"/>
        </w:rPr>
        <w:t>.</w:t>
      </w:r>
      <w:r w:rsidRPr="003C0003">
        <w:t xml:space="preserve"> 1. W </w:t>
      </w:r>
      <w:r w:rsidR="006B0A3A" w:rsidRPr="003C0003">
        <w:t xml:space="preserve">roku </w:t>
      </w:r>
      <w:r w:rsidRPr="003C0003">
        <w:t>2021 tworzy się w Policji fundusz zapomóg dla policjantów w</w:t>
      </w:r>
      <w:r w:rsidR="006041E1" w:rsidRPr="003C0003">
        <w:t> </w:t>
      </w:r>
      <w:r w:rsidRPr="003C0003">
        <w:t>wysokości 0,25% planowanych na dany rok kalendarzowy środków na uposażenie zasadnicze wraz z dodatkami do uposażenia o charakterze stałym.</w:t>
      </w:r>
    </w:p>
    <w:p w14:paraId="0ED7FA0C" w14:textId="25BD6579" w:rsidR="001E2F9D" w:rsidRDefault="001E2F9D" w:rsidP="001E2F9D">
      <w:pPr>
        <w:pStyle w:val="USTustnpkodeksu"/>
      </w:pPr>
      <w:r w:rsidRPr="003C0003">
        <w:t>2. Fundusz zapomóg, o którym mowa w ust. 1</w:t>
      </w:r>
      <w:r w:rsidR="000B2E0C" w:rsidRPr="003C0003">
        <w:t>,</w:t>
      </w:r>
      <w:r w:rsidRPr="003C0003">
        <w:t xml:space="preserve"> może być podwyższany przez</w:t>
      </w:r>
      <w:r w:rsidR="00C241A2">
        <w:t xml:space="preserve"> </w:t>
      </w:r>
      <w:r w:rsidRPr="003C0003">
        <w:t>jego dysponenta o niewykorzystane środki na uposażenia zasadnicze wraz z dodatkami do uposażenia o charakterze stałym</w:t>
      </w:r>
      <w:r w:rsidR="00772513">
        <w:t>.</w:t>
      </w:r>
    </w:p>
    <w:p w14:paraId="0EA050DD" w14:textId="77777777" w:rsidR="00261CB4" w:rsidRPr="003C0003" w:rsidRDefault="00261CB4" w:rsidP="001E2F9D">
      <w:pPr>
        <w:pStyle w:val="USTustnpkodeksu"/>
      </w:pPr>
      <w:r>
        <w:t xml:space="preserve">3. Z </w:t>
      </w:r>
      <w:r w:rsidR="00480954">
        <w:t xml:space="preserve">funduszu </w:t>
      </w:r>
      <w:r>
        <w:t>zapomóg, o którym mowa w ust. 1, przyznaje się zapomogi na zasadach określonych w ustawie o Policji.</w:t>
      </w:r>
    </w:p>
    <w:p w14:paraId="374AF219" w14:textId="6EAA91F3" w:rsidR="001E2F9D" w:rsidRPr="003C0003" w:rsidRDefault="006458AF" w:rsidP="001E2F9D">
      <w:pPr>
        <w:pStyle w:val="USTustnpkodeksu"/>
      </w:pPr>
      <w:r>
        <w:t>4</w:t>
      </w:r>
      <w:r w:rsidR="001E2F9D" w:rsidRPr="003C0003">
        <w:t xml:space="preserve">. </w:t>
      </w:r>
      <w:r w:rsidR="007E74DA" w:rsidRPr="003C0003">
        <w:t>Do funduszu zapomóg, o którym mowa w ust. 1</w:t>
      </w:r>
      <w:r w:rsidR="000B2E0C" w:rsidRPr="003C0003">
        <w:t>,</w:t>
      </w:r>
      <w:r w:rsidR="007E74DA" w:rsidRPr="003C0003">
        <w:t xml:space="preserve"> w zakresie szczegółowych warunków i trybu przyznawania policjantom zapomóg, trybu postępowania oraz przełożonych właściwych w zakresie przyznawania tych zapomóg, sposobu tworzenia funduszu zapomóg dla policjantów oraz jednostek Policji, w których tworzy się fundusz zapomóg</w:t>
      </w:r>
      <w:r w:rsidR="00C51BE3">
        <w:t>,</w:t>
      </w:r>
      <w:r w:rsidR="007E74DA" w:rsidRPr="003C0003">
        <w:t xml:space="preserve"> stosuje się przepisy wykonawcze wydane na podstawie art. 110b ustawy o Policji</w:t>
      </w:r>
      <w:r w:rsidR="001E2F9D" w:rsidRPr="003C0003">
        <w:t>.</w:t>
      </w:r>
    </w:p>
    <w:p w14:paraId="51366B51" w14:textId="5CB36ED3" w:rsidR="00EB6561" w:rsidRPr="003C0003" w:rsidRDefault="00EB6561" w:rsidP="00EB6561">
      <w:pPr>
        <w:pStyle w:val="ARTartustawynprozporzdzenia"/>
      </w:pPr>
      <w:r w:rsidRPr="003C0003">
        <w:rPr>
          <w:rStyle w:val="Ppogrubienie"/>
        </w:rPr>
        <w:t xml:space="preserve">Art. </w:t>
      </w:r>
      <w:r w:rsidR="004E569B">
        <w:rPr>
          <w:rStyle w:val="Ppogrubienie"/>
        </w:rPr>
        <w:t>29</w:t>
      </w:r>
      <w:r w:rsidRPr="003C0003">
        <w:rPr>
          <w:rStyle w:val="Ppogrubienie"/>
        </w:rPr>
        <w:t>.</w:t>
      </w:r>
      <w:r w:rsidRPr="003C0003">
        <w:t xml:space="preserve"> </w:t>
      </w:r>
      <w:r w:rsidR="00096064">
        <w:t xml:space="preserve">1. </w:t>
      </w:r>
      <w:r w:rsidRPr="003C0003">
        <w:t>W roku 2021:</w:t>
      </w:r>
    </w:p>
    <w:p w14:paraId="2FBFF225" w14:textId="4D205EA6" w:rsidR="00EB6561" w:rsidRPr="003C0003" w:rsidRDefault="00EB6561" w:rsidP="00EB6561">
      <w:pPr>
        <w:pStyle w:val="PKTpunkt"/>
      </w:pPr>
      <w:r w:rsidRPr="003C0003">
        <w:t>1)</w:t>
      </w:r>
      <w:r w:rsidRPr="003C0003">
        <w:tab/>
        <w:t xml:space="preserve">nie tworzy się funduszu </w:t>
      </w:r>
      <w:r w:rsidR="00261CB4">
        <w:t>na nagrody roczne, nagrody uznaniowe i zapomogi dla funkcjonariuszy</w:t>
      </w:r>
      <w:r w:rsidRPr="003C0003">
        <w:t>, o którym mowa w przepisach wykonawczych wydanych na podstawie art. 114 ust. 4 ustawy z dnia 12 października 1990 r. o S</w:t>
      </w:r>
      <w:r w:rsidR="00C241A2">
        <w:t>traży Granicznej (Dz. U. z 2020 </w:t>
      </w:r>
      <w:r w:rsidRPr="003C0003">
        <w:t>r. poz. 305</w:t>
      </w:r>
      <w:r w:rsidR="00F227AB">
        <w:t xml:space="preserve"> i 1610</w:t>
      </w:r>
      <w:r w:rsidRPr="003C0003">
        <w:t>),</w:t>
      </w:r>
      <w:r w:rsidR="00772513">
        <w:t xml:space="preserve"> zwanej dalej „ustawą o Straży G</w:t>
      </w:r>
      <w:r w:rsidRPr="003C0003">
        <w:t>ranicznej”;</w:t>
      </w:r>
    </w:p>
    <w:p w14:paraId="71B9489C" w14:textId="46E3D5F2" w:rsidR="00EB6561" w:rsidRDefault="00EB6561" w:rsidP="007E74DA">
      <w:pPr>
        <w:pStyle w:val="PKTpunkt"/>
        <w:rPr>
          <w:rStyle w:val="Kkursywa"/>
        </w:rPr>
      </w:pPr>
      <w:r w:rsidRPr="003C0003">
        <w:lastRenderedPageBreak/>
        <w:t>2)</w:t>
      </w:r>
      <w:r w:rsidRPr="003C0003">
        <w:tab/>
        <w:t>art. 125g ust. 2 ustawy o Straży Granicznej nie stosuje się</w:t>
      </w:r>
      <w:r w:rsidRPr="003C0003">
        <w:rPr>
          <w:rStyle w:val="Kkursywa"/>
        </w:rPr>
        <w:t>.</w:t>
      </w:r>
    </w:p>
    <w:p w14:paraId="6C237A56" w14:textId="77777777" w:rsidR="00096064" w:rsidRPr="00096064" w:rsidRDefault="00096064" w:rsidP="00096064">
      <w:pPr>
        <w:pStyle w:val="USTustnpkodeksu"/>
        <w:rPr>
          <w:rStyle w:val="Kkursywa"/>
          <w:i w:val="0"/>
        </w:rPr>
      </w:pPr>
      <w:r w:rsidRPr="00096064">
        <w:rPr>
          <w:rStyle w:val="Kkursywa"/>
          <w:i w:val="0"/>
        </w:rPr>
        <w:t xml:space="preserve">2. Nagroda roczna, o której mowa w art. 113a ustawy o Straży Granicznej, jest wypłacana </w:t>
      </w:r>
      <w:r w:rsidR="009772C9" w:rsidRPr="009772C9">
        <w:t xml:space="preserve">ze środków wyodrębnionych na ten cel w ustawie budżetowej na rok 2021 </w:t>
      </w:r>
      <w:r w:rsidRPr="00096064">
        <w:rPr>
          <w:rStyle w:val="Kkursywa"/>
          <w:i w:val="0"/>
        </w:rPr>
        <w:t>na dotychczasowych zasadach.</w:t>
      </w:r>
    </w:p>
    <w:p w14:paraId="28192436" w14:textId="6AAF87E4" w:rsidR="0044546F" w:rsidRPr="003C0003" w:rsidRDefault="0044546F" w:rsidP="002F299D">
      <w:pPr>
        <w:pStyle w:val="ARTartustawynprozporzdzenia"/>
      </w:pPr>
      <w:r w:rsidRPr="003C0003">
        <w:rPr>
          <w:rStyle w:val="Ppogrubienie"/>
        </w:rPr>
        <w:t xml:space="preserve">Art. </w:t>
      </w:r>
      <w:r w:rsidR="004E569B">
        <w:rPr>
          <w:rStyle w:val="Ppogrubienie"/>
        </w:rPr>
        <w:t>30</w:t>
      </w:r>
      <w:r w:rsidRPr="003C0003">
        <w:rPr>
          <w:rStyle w:val="Ppogrubienie"/>
        </w:rPr>
        <w:t>.</w:t>
      </w:r>
      <w:r w:rsidRPr="003C0003">
        <w:t xml:space="preserve"> 1. Funkcjonariuszom Straży Granicznej można przyznać nagrodę</w:t>
      </w:r>
      <w:r w:rsidR="002822F9">
        <w:t>, o której mowa w</w:t>
      </w:r>
      <w:r w:rsidRPr="003C0003">
        <w:t>:</w:t>
      </w:r>
    </w:p>
    <w:p w14:paraId="678F05E7" w14:textId="77777777" w:rsidR="003602B5" w:rsidRDefault="00EA3D28" w:rsidP="00EA3D28">
      <w:pPr>
        <w:pStyle w:val="PKTpunkt"/>
      </w:pPr>
      <w:r w:rsidRPr="003C0003">
        <w:t>1</w:t>
      </w:r>
      <w:r w:rsidR="0044546F" w:rsidRPr="003C0003">
        <w:t>)</w:t>
      </w:r>
      <w:r w:rsidR="003602B5">
        <w:tab/>
        <w:t>art. 91 ust. 1 pkt 3 ustawy o Straży Granicznej,</w:t>
      </w:r>
      <w:r w:rsidR="0044546F" w:rsidRPr="003C0003">
        <w:tab/>
      </w:r>
    </w:p>
    <w:p w14:paraId="74E26A66" w14:textId="77777777" w:rsidR="0044546F" w:rsidRPr="003C0003" w:rsidRDefault="003602B5" w:rsidP="00EA3D28">
      <w:pPr>
        <w:pStyle w:val="PKTpunkt"/>
      </w:pPr>
      <w:r>
        <w:t>2)</w:t>
      </w:r>
      <w:r>
        <w:tab/>
      </w:r>
      <w:r w:rsidR="0044546F" w:rsidRPr="003C0003">
        <w:t xml:space="preserve">art. 114 ust. 1 ustawy o Straży Granicznej, </w:t>
      </w:r>
    </w:p>
    <w:p w14:paraId="2D18B215" w14:textId="77777777" w:rsidR="0044546F" w:rsidRPr="003C0003" w:rsidRDefault="003602B5" w:rsidP="00EA3D28">
      <w:pPr>
        <w:pStyle w:val="PKTpunkt"/>
      </w:pPr>
      <w:r>
        <w:t>3</w:t>
      </w:r>
      <w:r w:rsidR="0044546F" w:rsidRPr="003C0003">
        <w:t>)</w:t>
      </w:r>
      <w:r w:rsidR="0044546F" w:rsidRPr="003C0003">
        <w:tab/>
        <w:t>art. 125g ust. 1 ustawy o Straży Granicznej</w:t>
      </w:r>
    </w:p>
    <w:p w14:paraId="2774A02E" w14:textId="40145EAF" w:rsidR="0044546F" w:rsidRPr="003C0003" w:rsidRDefault="0044546F" w:rsidP="00EA3D28">
      <w:pPr>
        <w:pStyle w:val="CZWSPPKTczwsplnapunktw"/>
      </w:pPr>
      <w:r w:rsidRPr="003C0003">
        <w:t>–</w:t>
      </w:r>
      <w:r w:rsidR="00C241A2">
        <w:t xml:space="preserve"> </w:t>
      </w:r>
      <w:r w:rsidRPr="003C0003">
        <w:t>w ramach posiadanych środków na uposażenia</w:t>
      </w:r>
      <w:r w:rsidR="001A3FEA" w:rsidRPr="003C0003">
        <w:t xml:space="preserve"> zasadnicze wraz z dodatkami do uposażenia o charakterze stałym</w:t>
      </w:r>
      <w:r w:rsidRPr="003C0003">
        <w:t>.</w:t>
      </w:r>
    </w:p>
    <w:p w14:paraId="4031C24D" w14:textId="354D43AB" w:rsidR="0080368C" w:rsidRDefault="0044546F" w:rsidP="0080368C">
      <w:pPr>
        <w:pStyle w:val="USTustnpkodeksu"/>
      </w:pPr>
      <w:r w:rsidRPr="003C0003">
        <w:t xml:space="preserve">2. </w:t>
      </w:r>
      <w:r w:rsidR="0080368C" w:rsidRPr="003C0003">
        <w:t xml:space="preserve">Przepisy wykonawcze wydane na podstawie </w:t>
      </w:r>
      <w:r w:rsidR="00C17626">
        <w:t xml:space="preserve">art. </w:t>
      </w:r>
      <w:r w:rsidR="0080368C">
        <w:t>91</w:t>
      </w:r>
      <w:r w:rsidR="0080368C" w:rsidRPr="003C0003">
        <w:t xml:space="preserve"> ust. </w:t>
      </w:r>
      <w:r w:rsidR="0080368C">
        <w:t>2</w:t>
      </w:r>
      <w:r w:rsidR="0080368C" w:rsidRPr="003C0003">
        <w:t xml:space="preserve"> ustawy o Straży Granicznej stosuje się odpowiednio do nagród, o których mowa w ust. 1</w:t>
      </w:r>
      <w:r w:rsidR="0080368C">
        <w:t xml:space="preserve"> pkt 1.</w:t>
      </w:r>
    </w:p>
    <w:p w14:paraId="4FF7E9A6" w14:textId="3BAAF978" w:rsidR="0044546F" w:rsidRPr="003C0003" w:rsidRDefault="0080368C" w:rsidP="0044546F">
      <w:pPr>
        <w:pStyle w:val="USTustnpkodeksu"/>
      </w:pPr>
      <w:r>
        <w:t xml:space="preserve">3. </w:t>
      </w:r>
      <w:r w:rsidR="0044546F" w:rsidRPr="003C0003">
        <w:t xml:space="preserve">Przepisy wykonawcze wydane na podstawie </w:t>
      </w:r>
      <w:r w:rsidR="00C17626">
        <w:t xml:space="preserve">art. </w:t>
      </w:r>
      <w:r w:rsidR="0044546F" w:rsidRPr="003C0003">
        <w:t>114 ust. 3 ustawy o Straży Granicznej stosuje się odpowiednio do nagród</w:t>
      </w:r>
      <w:r w:rsidR="00802A60" w:rsidRPr="003C0003">
        <w:t>,</w:t>
      </w:r>
      <w:r w:rsidR="0044546F" w:rsidRPr="003C0003">
        <w:t xml:space="preserve"> o których mowa w ust. 1</w:t>
      </w:r>
      <w:r>
        <w:t xml:space="preserve"> pkt 2</w:t>
      </w:r>
      <w:r w:rsidR="00C01B60">
        <w:t xml:space="preserve"> i 3</w:t>
      </w:r>
      <w:r>
        <w:t>.</w:t>
      </w:r>
    </w:p>
    <w:p w14:paraId="74CB71CC" w14:textId="0E3F27E9" w:rsidR="006F2426" w:rsidRPr="003C0003" w:rsidRDefault="006F2426" w:rsidP="006F2426">
      <w:pPr>
        <w:pStyle w:val="ARTartustawynprozporzdzenia"/>
      </w:pPr>
      <w:r w:rsidRPr="003C0003">
        <w:rPr>
          <w:rStyle w:val="Ppogrubienie"/>
        </w:rPr>
        <w:t xml:space="preserve">Art. </w:t>
      </w:r>
      <w:r w:rsidR="004E569B">
        <w:rPr>
          <w:rStyle w:val="Ppogrubienie"/>
        </w:rPr>
        <w:t>31</w:t>
      </w:r>
      <w:r w:rsidRPr="003C0003">
        <w:rPr>
          <w:rStyle w:val="Ppogrubienie"/>
        </w:rPr>
        <w:t>.</w:t>
      </w:r>
      <w:r w:rsidRPr="003C0003">
        <w:t xml:space="preserve"> 1. W </w:t>
      </w:r>
      <w:r w:rsidR="00EB3867" w:rsidRPr="003C0003">
        <w:t xml:space="preserve">roku </w:t>
      </w:r>
      <w:r w:rsidRPr="003C0003">
        <w:t xml:space="preserve">2021 tworzy się w Straży Granicznej fundusz zapomóg dla funkcjonariuszy </w:t>
      </w:r>
      <w:r w:rsidR="00260579" w:rsidRPr="003C0003">
        <w:t xml:space="preserve">Straży Granicznej </w:t>
      </w:r>
      <w:r w:rsidRPr="003C0003">
        <w:t>w wysokości 0,25% planowanych na dany rok kalendarzowy środków na</w:t>
      </w:r>
      <w:r w:rsidR="006041E1" w:rsidRPr="003C0003">
        <w:t> </w:t>
      </w:r>
      <w:r w:rsidRPr="003C0003">
        <w:t>uposażeni</w:t>
      </w:r>
      <w:r w:rsidR="00A44A6A" w:rsidRPr="003C0003">
        <w:t>a</w:t>
      </w:r>
      <w:r w:rsidRPr="003C0003">
        <w:t xml:space="preserve"> zasadnicze w</w:t>
      </w:r>
      <w:r w:rsidR="00C241A2">
        <w:t>raz z dodatkami do uposażenia o </w:t>
      </w:r>
      <w:r w:rsidRPr="003C0003">
        <w:t>charakterze stałym.</w:t>
      </w:r>
    </w:p>
    <w:p w14:paraId="3BD99FE9" w14:textId="77777777" w:rsidR="00F26CD0" w:rsidRDefault="00F26CD0" w:rsidP="00F26CD0">
      <w:pPr>
        <w:pStyle w:val="USTustnpkodeksu"/>
      </w:pPr>
      <w:r w:rsidRPr="003C0003">
        <w:t>2. Fundusz zapomóg, o którym mowa w ust. 1</w:t>
      </w:r>
      <w:r w:rsidR="000B2E0C" w:rsidRPr="003C0003">
        <w:t>,</w:t>
      </w:r>
      <w:r w:rsidRPr="003C0003">
        <w:t xml:space="preserve"> może być podwyższany przez jego dysponenta o niewykorzystane środki na uposażenia zasadnicze wraz z dodatkami do uposażenia o charakterze</w:t>
      </w:r>
      <w:r w:rsidR="001A3FEA" w:rsidRPr="003C0003">
        <w:t xml:space="preserve"> stałym</w:t>
      </w:r>
      <w:r w:rsidRPr="003C0003">
        <w:t>.</w:t>
      </w:r>
    </w:p>
    <w:p w14:paraId="26D890C7" w14:textId="77777777" w:rsidR="006C5213" w:rsidRDefault="006458AF" w:rsidP="00F26CD0">
      <w:pPr>
        <w:pStyle w:val="USTustnpkodeksu"/>
      </w:pPr>
      <w:r>
        <w:t xml:space="preserve">3. Z </w:t>
      </w:r>
      <w:r w:rsidR="00480954">
        <w:t xml:space="preserve">funduszu </w:t>
      </w:r>
      <w:r>
        <w:t>zapomóg, o którym mowa w ust. 1, przyznaje się zapomogi na zasadach określonych w ustawie o Straży Granicznej.</w:t>
      </w:r>
    </w:p>
    <w:p w14:paraId="5D36E1AE" w14:textId="77777777" w:rsidR="00F26CD0" w:rsidRPr="003C0003" w:rsidRDefault="006458AF" w:rsidP="00F26CD0">
      <w:pPr>
        <w:pStyle w:val="USTustnpkodeksu"/>
      </w:pPr>
      <w:r>
        <w:t>4</w:t>
      </w:r>
      <w:r w:rsidR="00F26CD0" w:rsidRPr="003C0003">
        <w:t xml:space="preserve">. </w:t>
      </w:r>
      <w:r w:rsidR="007E74DA" w:rsidRPr="003C0003">
        <w:t>Do funduszu zapomóg, o którym mowa w ust. 1</w:t>
      </w:r>
      <w:r w:rsidR="000B2E0C" w:rsidRPr="003C0003">
        <w:t>,</w:t>
      </w:r>
      <w:r w:rsidR="007E74DA" w:rsidRPr="003C0003">
        <w:t xml:space="preserve"> w zakresie warunków przyznawania zapomóg, okoliczności uzasadniających przyznanie funkcjonariuszowi zapomogi, właściwości przełożonych oraz trybu postępowania w tych sprawach, a także jednostek organizacyjnych Straży Granicznej, w których tworzy się fundusz, stosuje się przepisy wykonawcze wydane na podstawie art. 114 ust. 3 oraz art. 114 ust. 4 ustawy o Straży Granicznej</w:t>
      </w:r>
      <w:r w:rsidR="00F26CD0" w:rsidRPr="003C0003">
        <w:t>.</w:t>
      </w:r>
    </w:p>
    <w:p w14:paraId="1D7CC3AE" w14:textId="0B658CBE" w:rsidR="006F2426" w:rsidRPr="003C0003" w:rsidRDefault="006F2426" w:rsidP="007E74DA">
      <w:pPr>
        <w:pStyle w:val="ARTartustawynprozporzdzenia"/>
      </w:pPr>
      <w:r w:rsidRPr="003C0003">
        <w:rPr>
          <w:rStyle w:val="Ppogrubienie"/>
        </w:rPr>
        <w:lastRenderedPageBreak/>
        <w:t xml:space="preserve">Art. </w:t>
      </w:r>
      <w:r w:rsidR="004E569B">
        <w:rPr>
          <w:rStyle w:val="Ppogrubienie"/>
        </w:rPr>
        <w:t>32</w:t>
      </w:r>
      <w:r w:rsidRPr="003C0003">
        <w:rPr>
          <w:rStyle w:val="Ppogrubienie"/>
        </w:rPr>
        <w:t>.</w:t>
      </w:r>
      <w:r w:rsidRPr="003C0003">
        <w:t xml:space="preserve"> </w:t>
      </w:r>
      <w:r w:rsidR="00F010C2" w:rsidRPr="003C0003">
        <w:t xml:space="preserve">1. </w:t>
      </w:r>
      <w:r w:rsidRPr="003C0003">
        <w:t>W rok</w:t>
      </w:r>
      <w:r w:rsidR="007E74DA" w:rsidRPr="003C0003">
        <w:t xml:space="preserve">u 2021 </w:t>
      </w:r>
      <w:r w:rsidR="00EE6F42" w:rsidRPr="003C0003">
        <w:t>n</w:t>
      </w:r>
      <w:r w:rsidRPr="003C0003">
        <w:t xml:space="preserve">ie tworzy się funduszu </w:t>
      </w:r>
      <w:r w:rsidR="00864B80">
        <w:t xml:space="preserve">na </w:t>
      </w:r>
      <w:r w:rsidRPr="003C0003">
        <w:t>nagr</w:t>
      </w:r>
      <w:r w:rsidR="00864B80">
        <w:t xml:space="preserve">ody </w:t>
      </w:r>
      <w:r w:rsidRPr="003C0003">
        <w:t>i zapom</w:t>
      </w:r>
      <w:r w:rsidR="00864B80">
        <w:t>ogi</w:t>
      </w:r>
      <w:r w:rsidRPr="003C0003">
        <w:t>, na podstawie art. 173 ust. 3 ustawy z dnia 8 grudnia 2017 r. o Służbie Ochrony Państwa (Dz.</w:t>
      </w:r>
      <w:r w:rsidR="006041E1" w:rsidRPr="003C0003">
        <w:t xml:space="preserve"> </w:t>
      </w:r>
      <w:r w:rsidRPr="003C0003">
        <w:t>U. z 2020 r. poz. 384</w:t>
      </w:r>
      <w:r w:rsidR="00EA73A2">
        <w:t>,</w:t>
      </w:r>
      <w:r w:rsidR="005A57FD" w:rsidRPr="003C0003">
        <w:t xml:space="preserve"> 695</w:t>
      </w:r>
      <w:r w:rsidR="00EA73A2">
        <w:t xml:space="preserve"> i 1610</w:t>
      </w:r>
      <w:r w:rsidRPr="003C0003">
        <w:t>)</w:t>
      </w:r>
      <w:r w:rsidR="00F010C2" w:rsidRPr="003C0003">
        <w:t>, zwanej dalej „ustawą o SOP”</w:t>
      </w:r>
      <w:r w:rsidR="00C27D12" w:rsidRPr="003C0003">
        <w:t>;</w:t>
      </w:r>
    </w:p>
    <w:p w14:paraId="566B9A2A" w14:textId="5E362851" w:rsidR="00F010C2" w:rsidRPr="003C0003" w:rsidRDefault="00F010C2" w:rsidP="00F010C2">
      <w:pPr>
        <w:pStyle w:val="USTustnpkodeksu"/>
      </w:pPr>
      <w:r w:rsidRPr="003C0003">
        <w:t>2. Nagroda roczna, o której mowa w art. 174 ustawy o SOP, jest wypłacana</w:t>
      </w:r>
      <w:r w:rsidR="00C241A2">
        <w:t xml:space="preserve"> </w:t>
      </w:r>
      <w:r w:rsidR="00C13FF1" w:rsidRPr="00C13FF1">
        <w:t xml:space="preserve">ze środków wyodrębnionych na ten cel w ustawie budżetowej na rok 2021 </w:t>
      </w:r>
      <w:r w:rsidRPr="003C0003">
        <w:t>na dotychczasowych zasadach.</w:t>
      </w:r>
    </w:p>
    <w:p w14:paraId="790620AF" w14:textId="540EA725" w:rsidR="0044546F" w:rsidRDefault="0044546F" w:rsidP="002F299D">
      <w:pPr>
        <w:pStyle w:val="ARTartustawynprozporzdzenia"/>
      </w:pPr>
      <w:r w:rsidRPr="003C0003">
        <w:rPr>
          <w:rStyle w:val="Ppogrubienie"/>
        </w:rPr>
        <w:t xml:space="preserve">Art. </w:t>
      </w:r>
      <w:r w:rsidR="004E569B">
        <w:rPr>
          <w:rStyle w:val="Ppogrubienie"/>
        </w:rPr>
        <w:t>33</w:t>
      </w:r>
      <w:r w:rsidRPr="003C0003">
        <w:rPr>
          <w:rStyle w:val="Ppogrubienie"/>
        </w:rPr>
        <w:t>.</w:t>
      </w:r>
      <w:r w:rsidRPr="003C0003">
        <w:t xml:space="preserve"> 1.</w:t>
      </w:r>
      <w:r w:rsidRPr="003C0003">
        <w:tab/>
      </w:r>
      <w:r w:rsidR="00C51BE3">
        <w:t xml:space="preserve"> </w:t>
      </w:r>
      <w:r w:rsidRPr="003C0003">
        <w:t>Funkcjonariuszowi Służby Ochrony Państwa można przyznać nagrodę</w:t>
      </w:r>
      <w:r w:rsidR="00C241A2">
        <w:t>, o </w:t>
      </w:r>
      <w:r w:rsidR="002822F9">
        <w:t>której mowa w</w:t>
      </w:r>
      <w:r w:rsidRPr="003C0003">
        <w:t>:</w:t>
      </w:r>
    </w:p>
    <w:p w14:paraId="7B20DB32" w14:textId="39A77313" w:rsidR="00AB2B9C" w:rsidRPr="003C0003" w:rsidRDefault="00AB2B9C" w:rsidP="0062242A">
      <w:pPr>
        <w:pStyle w:val="PKTpunkt"/>
      </w:pPr>
      <w:r>
        <w:t>1)</w:t>
      </w:r>
      <w:r>
        <w:tab/>
        <w:t>art. 159 ust. 1 pkt 3 ustawy o SOP,</w:t>
      </w:r>
    </w:p>
    <w:p w14:paraId="368616A9" w14:textId="77777777" w:rsidR="0044546F" w:rsidRPr="003C0003" w:rsidRDefault="00AB2B9C" w:rsidP="00EA3D28">
      <w:pPr>
        <w:pStyle w:val="PKTpunkt"/>
      </w:pPr>
      <w:r>
        <w:t>2</w:t>
      </w:r>
      <w:r w:rsidR="0044546F" w:rsidRPr="003C0003">
        <w:t>)</w:t>
      </w:r>
      <w:r w:rsidR="0044546F" w:rsidRPr="003C0003">
        <w:tab/>
        <w:t xml:space="preserve"> art. 173 ust. 1 </w:t>
      </w:r>
      <w:r w:rsidR="00802A60" w:rsidRPr="003C0003">
        <w:t>ustawy o SOP</w:t>
      </w:r>
      <w:r w:rsidR="0044546F" w:rsidRPr="003C0003">
        <w:t>,</w:t>
      </w:r>
    </w:p>
    <w:p w14:paraId="512010DC" w14:textId="77777777" w:rsidR="0044546F" w:rsidRPr="003C0003" w:rsidRDefault="00AB2B9C" w:rsidP="00EA3D28">
      <w:pPr>
        <w:pStyle w:val="PKTpunkt"/>
      </w:pPr>
      <w:r>
        <w:t>3</w:t>
      </w:r>
      <w:r w:rsidR="0044546F" w:rsidRPr="003C0003">
        <w:t>)</w:t>
      </w:r>
      <w:r w:rsidR="0044546F" w:rsidRPr="003C0003">
        <w:tab/>
        <w:t xml:space="preserve"> art. 199 ust. 5 ustawy o SOP</w:t>
      </w:r>
    </w:p>
    <w:p w14:paraId="56339BFE" w14:textId="75394E33" w:rsidR="0044546F" w:rsidRPr="003C0003" w:rsidRDefault="0044546F" w:rsidP="00EA3D28">
      <w:pPr>
        <w:pStyle w:val="CZWSPPKTczwsplnapunktw"/>
      </w:pPr>
      <w:r w:rsidRPr="003C0003">
        <w:t>– w ramach posiadanych środków na</w:t>
      </w:r>
      <w:r w:rsidR="00C241A2">
        <w:t xml:space="preserve"> </w:t>
      </w:r>
      <w:r w:rsidRPr="003C0003">
        <w:t xml:space="preserve">uposażenia. </w:t>
      </w:r>
    </w:p>
    <w:p w14:paraId="14F43179" w14:textId="4EBC21F1" w:rsidR="0080368C" w:rsidRDefault="00802A60" w:rsidP="00802A60">
      <w:pPr>
        <w:pStyle w:val="USTustnpkodeksu"/>
      </w:pPr>
      <w:r w:rsidRPr="003C0003">
        <w:t xml:space="preserve">2. </w:t>
      </w:r>
      <w:r w:rsidR="0080368C" w:rsidRPr="003C0003">
        <w:t xml:space="preserve">Przepisy wykonawcze wydane na podstawie </w:t>
      </w:r>
      <w:r w:rsidR="00C17626">
        <w:t xml:space="preserve">art. </w:t>
      </w:r>
      <w:r w:rsidR="0080368C" w:rsidRPr="003C0003">
        <w:t>1</w:t>
      </w:r>
      <w:r w:rsidR="0080368C">
        <w:t>59</w:t>
      </w:r>
      <w:r w:rsidR="0080368C" w:rsidRPr="003C0003">
        <w:t xml:space="preserve"> ust. </w:t>
      </w:r>
      <w:r w:rsidR="0080368C">
        <w:t>5</w:t>
      </w:r>
      <w:r w:rsidR="0080368C" w:rsidRPr="003C0003">
        <w:t xml:space="preserve"> ustawy o SOP stosuje się odpowiednio do nagród, o których mowa w ust. 1</w:t>
      </w:r>
      <w:r w:rsidR="0080368C">
        <w:t xml:space="preserve"> pkt 1.</w:t>
      </w:r>
    </w:p>
    <w:p w14:paraId="771AAC65" w14:textId="7B2D3CF5" w:rsidR="00802A60" w:rsidRPr="003C0003" w:rsidRDefault="0080368C" w:rsidP="00802A60">
      <w:pPr>
        <w:pStyle w:val="USTustnpkodeksu"/>
      </w:pPr>
      <w:r>
        <w:t xml:space="preserve">3. </w:t>
      </w:r>
      <w:r w:rsidR="00802A60" w:rsidRPr="003C0003">
        <w:t xml:space="preserve">Przepisy wykonawcze wydane na podstawie </w:t>
      </w:r>
      <w:r w:rsidR="00C17626">
        <w:t xml:space="preserve">art. </w:t>
      </w:r>
      <w:r w:rsidR="00802A60" w:rsidRPr="003C0003">
        <w:t>173 ust. 2 ustawy o SOP stosuje się odpowiednio do nagród, o których mowa w ust. 1</w:t>
      </w:r>
      <w:r>
        <w:t xml:space="preserve"> pkt 2</w:t>
      </w:r>
      <w:r w:rsidR="00C01B60">
        <w:t xml:space="preserve"> i 3</w:t>
      </w:r>
      <w:r>
        <w:t>.</w:t>
      </w:r>
    </w:p>
    <w:p w14:paraId="55549CCB" w14:textId="6DF860EF" w:rsidR="006F2426" w:rsidRPr="003C0003" w:rsidRDefault="006F2426" w:rsidP="006F2426">
      <w:pPr>
        <w:pStyle w:val="ARTartustawynprozporzdzenia"/>
      </w:pPr>
      <w:r w:rsidRPr="003C0003">
        <w:rPr>
          <w:rStyle w:val="Ppogrubienie"/>
        </w:rPr>
        <w:t xml:space="preserve">Art. </w:t>
      </w:r>
      <w:r w:rsidR="004E569B">
        <w:rPr>
          <w:rStyle w:val="Ppogrubienie"/>
        </w:rPr>
        <w:t>34</w:t>
      </w:r>
      <w:r w:rsidRPr="003C0003">
        <w:rPr>
          <w:rStyle w:val="Ppogrubienie"/>
        </w:rPr>
        <w:t>.</w:t>
      </w:r>
      <w:r w:rsidRPr="003C0003">
        <w:t xml:space="preserve"> 1. W </w:t>
      </w:r>
      <w:r w:rsidR="00EB3867" w:rsidRPr="003C0003">
        <w:t xml:space="preserve">roku </w:t>
      </w:r>
      <w:r w:rsidRPr="003C0003">
        <w:t>2021 tworzy się w Służbie Ochrony Państwa fundusz zapomóg dla funkcjonariuszy w wysokości 0,25% planowanych na dany rok kalendarzowy środków na</w:t>
      </w:r>
      <w:r w:rsidR="006041E1" w:rsidRPr="003C0003">
        <w:t> </w:t>
      </w:r>
      <w:r w:rsidRPr="003C0003">
        <w:t>uposażeni</w:t>
      </w:r>
      <w:r w:rsidR="0056038F" w:rsidRPr="003C0003">
        <w:t>a</w:t>
      </w:r>
      <w:r w:rsidRPr="003C0003">
        <w:t>.</w:t>
      </w:r>
    </w:p>
    <w:p w14:paraId="2A100C90" w14:textId="77777777" w:rsidR="0044546F" w:rsidRDefault="0044546F" w:rsidP="0044546F">
      <w:pPr>
        <w:pStyle w:val="USTustnpkodeksu"/>
      </w:pPr>
      <w:r w:rsidRPr="003C0003">
        <w:t>2. Fundusz zapomóg, o którym mowa w ust. 1</w:t>
      </w:r>
      <w:r w:rsidR="000B2E0C" w:rsidRPr="003C0003">
        <w:t>,</w:t>
      </w:r>
      <w:r w:rsidRPr="003C0003">
        <w:t xml:space="preserve"> może być podwyższany przez Komendanta Służby Ochrony Państwa o niewykorzystane środki przeznaczone na uposażenia.</w:t>
      </w:r>
    </w:p>
    <w:p w14:paraId="44BEAA9B" w14:textId="77777777" w:rsidR="006458AF" w:rsidRPr="003C0003" w:rsidRDefault="006458AF" w:rsidP="0044546F">
      <w:pPr>
        <w:pStyle w:val="USTustnpkodeksu"/>
      </w:pPr>
      <w:r>
        <w:t xml:space="preserve">3. </w:t>
      </w:r>
      <w:r w:rsidRPr="00696F4D">
        <w:t xml:space="preserve">Z </w:t>
      </w:r>
      <w:r w:rsidR="00480954">
        <w:t>f</w:t>
      </w:r>
      <w:r w:rsidR="00480954" w:rsidRPr="00696F4D">
        <w:t xml:space="preserve">unduszu </w:t>
      </w:r>
      <w:r w:rsidRPr="00696F4D">
        <w:t xml:space="preserve">zapomóg, o którym mowa w ust. 1, przyznaje się zapomogi na zasadach określonych w ustawie o </w:t>
      </w:r>
      <w:r w:rsidR="00946B48">
        <w:t>SOP.</w:t>
      </w:r>
    </w:p>
    <w:p w14:paraId="61A3E249" w14:textId="77777777" w:rsidR="0044546F" w:rsidRPr="003C0003" w:rsidRDefault="006458AF" w:rsidP="0044546F">
      <w:pPr>
        <w:pStyle w:val="USTustnpkodeksu"/>
      </w:pPr>
      <w:r>
        <w:t>4</w:t>
      </w:r>
      <w:r w:rsidR="006C5213">
        <w:t>.</w:t>
      </w:r>
      <w:r w:rsidR="0044546F" w:rsidRPr="003C0003">
        <w:t xml:space="preserve"> </w:t>
      </w:r>
      <w:r w:rsidR="007E74DA" w:rsidRPr="003C0003">
        <w:t>Do funduszu zapomóg, o którym mowa w ust. 1</w:t>
      </w:r>
      <w:r w:rsidR="000B2E0C" w:rsidRPr="003C0003">
        <w:t>,</w:t>
      </w:r>
      <w:r w:rsidR="007E74DA" w:rsidRPr="003C0003">
        <w:t xml:space="preserve"> w zakresie wysokości i sposobu przyznawania zapomóg funkcjonariuszom, stosuje się przepisy wykonawcze wydane na podstawie art. 173 ust. 2 ustawy o SOP</w:t>
      </w:r>
      <w:r w:rsidR="0044546F" w:rsidRPr="003C0003">
        <w:t>.</w:t>
      </w:r>
    </w:p>
    <w:p w14:paraId="672CEC86" w14:textId="1031FC9F" w:rsidR="006F2426" w:rsidRPr="003C0003" w:rsidRDefault="006F2426" w:rsidP="006F2426">
      <w:pPr>
        <w:pStyle w:val="ARTartustawynprozporzdzenia"/>
      </w:pPr>
      <w:r w:rsidRPr="003C0003">
        <w:rPr>
          <w:rStyle w:val="Ppogrubienie"/>
        </w:rPr>
        <w:t xml:space="preserve">Art. </w:t>
      </w:r>
      <w:r w:rsidR="004E569B">
        <w:rPr>
          <w:rStyle w:val="Ppogrubienie"/>
        </w:rPr>
        <w:t>35</w:t>
      </w:r>
      <w:r w:rsidRPr="003C0003">
        <w:rPr>
          <w:rStyle w:val="Ppogrubienie"/>
        </w:rPr>
        <w:t>.</w:t>
      </w:r>
      <w:r w:rsidRPr="003C0003">
        <w:t xml:space="preserve"> </w:t>
      </w:r>
      <w:r w:rsidR="00EE3705" w:rsidRPr="003C0003">
        <w:t xml:space="preserve">1. </w:t>
      </w:r>
      <w:r w:rsidRPr="003C0003">
        <w:t>W roku 2021:</w:t>
      </w:r>
    </w:p>
    <w:p w14:paraId="417AC0FF" w14:textId="2F6DE248" w:rsidR="006F2426" w:rsidRPr="003C0003" w:rsidRDefault="006F2426" w:rsidP="006F2426">
      <w:pPr>
        <w:pStyle w:val="PKTpunkt"/>
      </w:pPr>
      <w:r w:rsidRPr="003C0003">
        <w:t>1)</w:t>
      </w:r>
      <w:r w:rsidRPr="003C0003">
        <w:tab/>
        <w:t xml:space="preserve">nie tworzy się funduszu nagród i zapomóg, o którym mowa w </w:t>
      </w:r>
      <w:r w:rsidR="00C241A2">
        <w:t>art. 95b ustawy z dnia 24 </w:t>
      </w:r>
      <w:r w:rsidRPr="003C0003">
        <w:t>sierpnia 1991 r. o Państwowej S</w:t>
      </w:r>
      <w:r w:rsidR="00A10C2D" w:rsidRPr="003C0003">
        <w:t>traży Pożarnej (Dz.</w:t>
      </w:r>
      <w:r w:rsidR="00CB066C" w:rsidRPr="003C0003">
        <w:t xml:space="preserve"> </w:t>
      </w:r>
      <w:r w:rsidR="00A10C2D" w:rsidRPr="003C0003">
        <w:t>U. z 2020 r. poz. 1123</w:t>
      </w:r>
      <w:r w:rsidR="00F227AB">
        <w:t xml:space="preserve"> i 1610</w:t>
      </w:r>
      <w:r w:rsidR="00A10C2D" w:rsidRPr="003C0003">
        <w:t>)</w:t>
      </w:r>
      <w:r w:rsidR="00EE3705" w:rsidRPr="003C0003">
        <w:t>, zwanej dalej „ustawą o PSP”</w:t>
      </w:r>
      <w:r w:rsidR="00A10C2D" w:rsidRPr="003C0003">
        <w:t>;</w:t>
      </w:r>
    </w:p>
    <w:p w14:paraId="1D4ADB31" w14:textId="28869765" w:rsidR="006F2426" w:rsidRPr="003C0003" w:rsidRDefault="006F2426" w:rsidP="006F2426">
      <w:pPr>
        <w:pStyle w:val="PKTpunkt"/>
      </w:pPr>
      <w:r w:rsidRPr="003C0003">
        <w:t>2)</w:t>
      </w:r>
      <w:r w:rsidRPr="003C0003">
        <w:tab/>
        <w:t>art. 105g ust. 2 ustawy</w:t>
      </w:r>
      <w:r w:rsidR="00265531" w:rsidRPr="003C0003">
        <w:t xml:space="preserve"> o </w:t>
      </w:r>
      <w:r w:rsidR="003E68D9" w:rsidRPr="003C0003">
        <w:t>PSP</w:t>
      </w:r>
      <w:r w:rsidR="00A568C2" w:rsidRPr="003C0003">
        <w:t xml:space="preserve"> nie stosuje się</w:t>
      </w:r>
      <w:r w:rsidR="007E74DA" w:rsidRPr="003C0003">
        <w:t>.</w:t>
      </w:r>
    </w:p>
    <w:p w14:paraId="5BC7B77F" w14:textId="77777777" w:rsidR="00EE3705" w:rsidRPr="003C0003" w:rsidRDefault="00EE3705" w:rsidP="00EE3705">
      <w:pPr>
        <w:pStyle w:val="USTustnpkodeksu"/>
      </w:pPr>
      <w:r w:rsidRPr="003C0003">
        <w:lastRenderedPageBreak/>
        <w:t xml:space="preserve">2. Nagroda roczna, o której mowa w art. 95 ustawy o PSP, jest wypłacana </w:t>
      </w:r>
      <w:r w:rsidR="009772C9" w:rsidRPr="009772C9">
        <w:t xml:space="preserve">ze środków wyodrębnionych na ten cel w ustawie budżetowej na rok 2021 </w:t>
      </w:r>
      <w:r w:rsidRPr="003C0003">
        <w:t>na dotychczasowych zasadach.</w:t>
      </w:r>
    </w:p>
    <w:p w14:paraId="17D77508" w14:textId="08F17755" w:rsidR="00D11217" w:rsidRPr="003C0003" w:rsidRDefault="007E74DA" w:rsidP="002F299D">
      <w:pPr>
        <w:pStyle w:val="ARTartustawynprozporzdzenia"/>
      </w:pPr>
      <w:r w:rsidRPr="003C0003">
        <w:rPr>
          <w:rStyle w:val="Ppogrubienie"/>
        </w:rPr>
        <w:t xml:space="preserve">Art. </w:t>
      </w:r>
      <w:r w:rsidR="004E569B">
        <w:rPr>
          <w:rStyle w:val="Ppogrubienie"/>
        </w:rPr>
        <w:t>36</w:t>
      </w:r>
      <w:r w:rsidR="00D11217" w:rsidRPr="003C0003">
        <w:rPr>
          <w:rStyle w:val="Ppogrubienie"/>
        </w:rPr>
        <w:t>.</w:t>
      </w:r>
      <w:r w:rsidRPr="003C0003">
        <w:rPr>
          <w:rStyle w:val="Ppogrubienie"/>
        </w:rPr>
        <w:t xml:space="preserve"> </w:t>
      </w:r>
      <w:r w:rsidR="00D11217" w:rsidRPr="003C0003">
        <w:t>1. Strażakowi można przyznać nagrodę</w:t>
      </w:r>
      <w:r w:rsidR="002822F9">
        <w:t>, o której mowa w</w:t>
      </w:r>
      <w:r w:rsidR="00D11217" w:rsidRPr="003C0003">
        <w:t>:</w:t>
      </w:r>
    </w:p>
    <w:p w14:paraId="3FB16AFB" w14:textId="77777777" w:rsidR="00D11217" w:rsidRPr="003C0003" w:rsidRDefault="00EA3D28" w:rsidP="00EA3D28">
      <w:pPr>
        <w:pStyle w:val="PKTpunkt"/>
      </w:pPr>
      <w:r w:rsidRPr="003C0003">
        <w:t>1</w:t>
      </w:r>
      <w:r w:rsidR="00D11217" w:rsidRPr="003C0003">
        <w:t>)</w:t>
      </w:r>
      <w:r w:rsidR="00D11217" w:rsidRPr="003C0003">
        <w:tab/>
        <w:t>art. 95a ust. 1 ustawy o PSP,</w:t>
      </w:r>
    </w:p>
    <w:p w14:paraId="1461E612" w14:textId="67F66E46" w:rsidR="00D11217" w:rsidRPr="003C0003" w:rsidRDefault="00EA3D28" w:rsidP="00EA3D28">
      <w:pPr>
        <w:pStyle w:val="PKTpunkt"/>
      </w:pPr>
      <w:r w:rsidRPr="003C0003">
        <w:t>2</w:t>
      </w:r>
      <w:r w:rsidR="00D11217" w:rsidRPr="003C0003">
        <w:t>)</w:t>
      </w:r>
      <w:r w:rsidR="00D11217" w:rsidRPr="003C0003">
        <w:tab/>
        <w:t xml:space="preserve">art. 105g ust. 1 ustawy o PSP </w:t>
      </w:r>
    </w:p>
    <w:p w14:paraId="0AC3ED93" w14:textId="0ACE7E1E" w:rsidR="00D11217" w:rsidRPr="003C0003" w:rsidRDefault="00D11217" w:rsidP="00EA3D28">
      <w:pPr>
        <w:pStyle w:val="CZWSPPKTczwsplnapunktw"/>
      </w:pPr>
      <w:r w:rsidRPr="003C0003">
        <w:t>–</w:t>
      </w:r>
      <w:r w:rsidR="00C241A2">
        <w:t xml:space="preserve"> </w:t>
      </w:r>
      <w:r w:rsidRPr="003C0003">
        <w:t>w ramach posiadanych środków na</w:t>
      </w:r>
      <w:r w:rsidR="00C241A2">
        <w:t xml:space="preserve"> </w:t>
      </w:r>
      <w:r w:rsidRPr="003C0003">
        <w:t>uposażenia</w:t>
      </w:r>
      <w:r w:rsidR="001A3FEA" w:rsidRPr="003C0003">
        <w:t xml:space="preserve"> zasadnicze wraz z dodatkami o charakterze stałym</w:t>
      </w:r>
      <w:r w:rsidRPr="003C0003">
        <w:t>.</w:t>
      </w:r>
    </w:p>
    <w:p w14:paraId="197DDA40" w14:textId="4E3D87A6" w:rsidR="00D11217" w:rsidRPr="003C0003" w:rsidRDefault="00D11217" w:rsidP="00D11217">
      <w:pPr>
        <w:pStyle w:val="USTustnpkodeksu"/>
      </w:pPr>
      <w:r w:rsidRPr="003C0003">
        <w:t xml:space="preserve">2. Przepisy wykonawcze wydane na podstawie </w:t>
      </w:r>
      <w:r w:rsidR="00C51BE3">
        <w:t xml:space="preserve">art. </w:t>
      </w:r>
      <w:r w:rsidRPr="003C0003">
        <w:t>95d ustawy o PSP stosuje się odpowiednio do nagród, o których mowa w ust. 1.</w:t>
      </w:r>
    </w:p>
    <w:p w14:paraId="0C2A856C" w14:textId="4C781E98" w:rsidR="006F2426" w:rsidRPr="003C0003" w:rsidRDefault="006F2426" w:rsidP="006F2426">
      <w:pPr>
        <w:pStyle w:val="ARTartustawynprozporzdzenia"/>
      </w:pPr>
      <w:r w:rsidRPr="003C0003">
        <w:rPr>
          <w:rStyle w:val="Ppogrubienie"/>
        </w:rPr>
        <w:t xml:space="preserve">Art. </w:t>
      </w:r>
      <w:r w:rsidR="004E569B">
        <w:rPr>
          <w:rStyle w:val="Ppogrubienie"/>
        </w:rPr>
        <w:t>37</w:t>
      </w:r>
      <w:r w:rsidRPr="003C0003">
        <w:rPr>
          <w:rStyle w:val="Ppogrubienie"/>
        </w:rPr>
        <w:t>.</w:t>
      </w:r>
      <w:r w:rsidRPr="003C0003">
        <w:t xml:space="preserve"> 1.</w:t>
      </w:r>
      <w:r w:rsidR="00EE3705" w:rsidRPr="003C0003">
        <w:t xml:space="preserve"> </w:t>
      </w:r>
      <w:r w:rsidRPr="003C0003">
        <w:t xml:space="preserve">W </w:t>
      </w:r>
      <w:r w:rsidR="00725EB5" w:rsidRPr="003C0003">
        <w:t xml:space="preserve">roku </w:t>
      </w:r>
      <w:r w:rsidRPr="003C0003">
        <w:t>2021 tworzy się w Państwowej Straży Pożarnej fundusz zapomóg dla strażaków w wysokości 0,25% planowanych na dany rok kalendarzowy środków na uposażenie zasadnicze wraz z dodatkami do uposażeni</w:t>
      </w:r>
      <w:r w:rsidR="0056038F" w:rsidRPr="003C0003">
        <w:t xml:space="preserve">e </w:t>
      </w:r>
      <w:r w:rsidRPr="003C0003">
        <w:t>o charakterze stałym.</w:t>
      </w:r>
    </w:p>
    <w:p w14:paraId="564D2E3D" w14:textId="77777777" w:rsidR="00802A60" w:rsidRDefault="00802A60" w:rsidP="00802A60">
      <w:pPr>
        <w:pStyle w:val="USTustnpkodeksu"/>
      </w:pPr>
      <w:r w:rsidRPr="003C0003">
        <w:t>2. Fundusz zapomóg dla strażaków, o którym mowa w ust. 1</w:t>
      </w:r>
      <w:r w:rsidR="000B2E0C" w:rsidRPr="003C0003">
        <w:t>,</w:t>
      </w:r>
      <w:r w:rsidRPr="003C0003">
        <w:t xml:space="preserve"> </w:t>
      </w:r>
      <w:r w:rsidR="00853A7A" w:rsidRPr="003C0003">
        <w:t>może być podwyższany przez jego dysponenta o niewykorzystane środki na uposażenia zasadnicze wraz z dodatkami o charakterze stałym</w:t>
      </w:r>
      <w:r w:rsidRPr="003C0003">
        <w:t>.</w:t>
      </w:r>
    </w:p>
    <w:p w14:paraId="69F3C83A" w14:textId="77777777" w:rsidR="006458AF" w:rsidRPr="003C0003" w:rsidRDefault="006458AF" w:rsidP="00802A60">
      <w:pPr>
        <w:pStyle w:val="USTustnpkodeksu"/>
      </w:pPr>
      <w:r>
        <w:t xml:space="preserve">3. </w:t>
      </w:r>
      <w:r w:rsidRPr="00696F4D">
        <w:t xml:space="preserve">Z </w:t>
      </w:r>
      <w:r w:rsidR="00480954">
        <w:t>f</w:t>
      </w:r>
      <w:r w:rsidR="00480954" w:rsidRPr="00696F4D">
        <w:t xml:space="preserve">unduszu </w:t>
      </w:r>
      <w:r w:rsidRPr="00696F4D">
        <w:t>zapomóg</w:t>
      </w:r>
      <w:r w:rsidR="006C5213">
        <w:t xml:space="preserve"> dla strażaków</w:t>
      </w:r>
      <w:r w:rsidRPr="00696F4D">
        <w:t>, o którym mowa w ust. 1, przyznaje się zapomogi na za</w:t>
      </w:r>
      <w:r>
        <w:t>sadach określonych w ustawie o PSP.</w:t>
      </w:r>
    </w:p>
    <w:p w14:paraId="485552C1" w14:textId="3E6B9917" w:rsidR="00802A60" w:rsidRPr="003C0003" w:rsidRDefault="006458AF" w:rsidP="00D11217">
      <w:pPr>
        <w:pStyle w:val="USTustnpkodeksu"/>
      </w:pPr>
      <w:r>
        <w:t>4</w:t>
      </w:r>
      <w:r w:rsidR="007E74DA" w:rsidRPr="003C0003">
        <w:t>. Do funduszu zapomóg</w:t>
      </w:r>
      <w:r w:rsidR="006C5213">
        <w:t xml:space="preserve"> dla strażaków</w:t>
      </w:r>
      <w:r w:rsidR="007E74DA" w:rsidRPr="003C0003">
        <w:t>, o którym mowa w ust. 1</w:t>
      </w:r>
      <w:r w:rsidR="000B2E0C" w:rsidRPr="003C0003">
        <w:t>,</w:t>
      </w:r>
      <w:r w:rsidR="007E74DA" w:rsidRPr="003C0003">
        <w:t xml:space="preserve"> w zakresie szczegółowych warunków i trybu przyznawania strażakom zapomóg, sposobu tworzenia funduszu zapomóg, a także jednostek organizacyjnyc</w:t>
      </w:r>
      <w:r w:rsidR="00C241A2">
        <w:t>h Państwowej Straży Pożarnej, w </w:t>
      </w:r>
      <w:r w:rsidR="007E74DA" w:rsidRPr="003C0003">
        <w:t>których tworzy się fundusz zapomóg</w:t>
      </w:r>
      <w:r w:rsidR="00C51BE3">
        <w:t>,</w:t>
      </w:r>
      <w:r w:rsidR="007E74DA" w:rsidRPr="003C0003">
        <w:t xml:space="preserve"> stosuje się przepisy wykonawcze wydane na podstawie art. 95d ustawy o PSP</w:t>
      </w:r>
      <w:r w:rsidR="00D11217" w:rsidRPr="003C0003">
        <w:t>.</w:t>
      </w:r>
    </w:p>
    <w:p w14:paraId="0C548F5B" w14:textId="373A8782" w:rsidR="006F2426" w:rsidRPr="003C0003" w:rsidRDefault="006F2426" w:rsidP="006F2426">
      <w:pPr>
        <w:pStyle w:val="ARTartustawynprozporzdzenia"/>
      </w:pPr>
      <w:r w:rsidRPr="003C0003">
        <w:rPr>
          <w:rStyle w:val="Ppogrubienie"/>
        </w:rPr>
        <w:t xml:space="preserve">Art. </w:t>
      </w:r>
      <w:r w:rsidR="004E569B">
        <w:rPr>
          <w:rStyle w:val="Ppogrubienie"/>
        </w:rPr>
        <w:t>38</w:t>
      </w:r>
      <w:r w:rsidRPr="003C0003">
        <w:rPr>
          <w:rStyle w:val="Ppogrubienie"/>
        </w:rPr>
        <w:t xml:space="preserve">. </w:t>
      </w:r>
      <w:r w:rsidRPr="003C0003">
        <w:t>W roku 2021:</w:t>
      </w:r>
    </w:p>
    <w:p w14:paraId="230C5659" w14:textId="27CB3DBB" w:rsidR="006F2426" w:rsidRPr="003C0003" w:rsidRDefault="006F2426" w:rsidP="006F2426">
      <w:pPr>
        <w:pStyle w:val="PKTpunkt"/>
      </w:pPr>
      <w:r w:rsidRPr="003C0003">
        <w:t>1)</w:t>
      </w:r>
      <w:r w:rsidRPr="003C0003">
        <w:tab/>
        <w:t>nie tworzy się funduszu nagród i zapomóg</w:t>
      </w:r>
      <w:r w:rsidR="009772C9">
        <w:t>,</w:t>
      </w:r>
      <w:r w:rsidRPr="003C0003">
        <w:t xml:space="preserve"> o którym mowa w art. 84 ust. 1b</w:t>
      </w:r>
      <w:r w:rsidR="00C241A2">
        <w:t xml:space="preserve"> ustawy z </w:t>
      </w:r>
      <w:r w:rsidRPr="003C0003">
        <w:t>dnia 11 września 2003 r. o służbie wojskowej żołnierzy zawodowych (Dz.</w:t>
      </w:r>
      <w:r w:rsidR="00A568C2" w:rsidRPr="003C0003">
        <w:t xml:space="preserve"> </w:t>
      </w:r>
      <w:r w:rsidRPr="003C0003">
        <w:t>U. z 2020 r. poz.</w:t>
      </w:r>
      <w:r w:rsidR="00CB066C" w:rsidRPr="003C0003">
        <w:t> </w:t>
      </w:r>
      <w:r w:rsidRPr="003C0003">
        <w:t>860)</w:t>
      </w:r>
      <w:r w:rsidR="00477532" w:rsidRPr="003C0003">
        <w:t>, zwanej dalej „ustawą o służbie wojskowej”</w:t>
      </w:r>
      <w:r w:rsidR="00A10C2D" w:rsidRPr="003C0003">
        <w:t>;</w:t>
      </w:r>
    </w:p>
    <w:p w14:paraId="2B596854" w14:textId="277258A4" w:rsidR="006F2426" w:rsidRPr="003C0003" w:rsidRDefault="006F2426" w:rsidP="006F2426">
      <w:pPr>
        <w:pStyle w:val="PKTpunkt"/>
      </w:pPr>
      <w:r w:rsidRPr="003C0003">
        <w:t>2)</w:t>
      </w:r>
      <w:r w:rsidRPr="003C0003">
        <w:tab/>
      </w:r>
      <w:r w:rsidR="00265531" w:rsidRPr="003C0003">
        <w:t>art. 89c ust. 2 ustawy</w:t>
      </w:r>
      <w:r w:rsidR="00477532" w:rsidRPr="003C0003">
        <w:t xml:space="preserve"> o służbie wojskowej</w:t>
      </w:r>
      <w:r w:rsidR="006967B1" w:rsidRPr="003C0003">
        <w:t xml:space="preserve"> nie stosuje się</w:t>
      </w:r>
      <w:r w:rsidR="00031992" w:rsidRPr="003C0003">
        <w:t>.</w:t>
      </w:r>
    </w:p>
    <w:p w14:paraId="200429BF" w14:textId="5B6D5B58" w:rsidR="007110B9" w:rsidRPr="003C0003" w:rsidRDefault="007110B9" w:rsidP="002F299D">
      <w:pPr>
        <w:pStyle w:val="ARTartustawynprozporzdzenia"/>
      </w:pPr>
      <w:r w:rsidRPr="003C0003">
        <w:rPr>
          <w:rStyle w:val="Ppogrubienie"/>
        </w:rPr>
        <w:t>Art.</w:t>
      </w:r>
      <w:r w:rsidR="004E569B">
        <w:rPr>
          <w:rStyle w:val="Ppogrubienie"/>
        </w:rPr>
        <w:t xml:space="preserve"> </w:t>
      </w:r>
      <w:r w:rsidR="00385110">
        <w:rPr>
          <w:rStyle w:val="Ppogrubienie"/>
        </w:rPr>
        <w:t>39</w:t>
      </w:r>
      <w:r w:rsidRPr="003C0003">
        <w:rPr>
          <w:rStyle w:val="Ppogrubienie"/>
        </w:rPr>
        <w:t xml:space="preserve">. </w:t>
      </w:r>
      <w:r w:rsidRPr="003C0003">
        <w:t xml:space="preserve">1. </w:t>
      </w:r>
      <w:r w:rsidR="00CF0C19" w:rsidRPr="00412D5B">
        <w:t>Nagrody uznaniowe dla żołnierzy zawodowych, o których mowa w art. 84 ust. 1 pkt 1 i</w:t>
      </w:r>
      <w:r w:rsidR="00307404">
        <w:t xml:space="preserve"> ust.</w:t>
      </w:r>
      <w:r w:rsidR="00CF0C19" w:rsidRPr="00412D5B">
        <w:t> 1d ustawy o służbie wojskowej</w:t>
      </w:r>
      <w:r w:rsidR="00946B48">
        <w:t>,</w:t>
      </w:r>
      <w:r w:rsidR="00CF0C19" w:rsidRPr="00412D5B">
        <w:t xml:space="preserve"> oraz nagrody, o których mowa w art. 89c ust. 1 ustawy o służbie wojskowej, mogą być przyznawane w ramach środków posiadanych na uposażenia żołnierzy zawodowych w sposób ustalony przez Ministra Obrony Narodowej</w:t>
      </w:r>
      <w:r w:rsidRPr="003C0003">
        <w:t xml:space="preserve">. </w:t>
      </w:r>
    </w:p>
    <w:p w14:paraId="5AC245F3" w14:textId="402E6945" w:rsidR="007110B9" w:rsidRPr="003C0003" w:rsidRDefault="007110B9" w:rsidP="007110B9">
      <w:pPr>
        <w:pStyle w:val="USTustnpkodeksu"/>
      </w:pPr>
      <w:r w:rsidRPr="003C0003">
        <w:lastRenderedPageBreak/>
        <w:t xml:space="preserve">2. Przepisy wykonawcze wydane na podstawie </w:t>
      </w:r>
      <w:r w:rsidR="00C17626">
        <w:t xml:space="preserve">art. </w:t>
      </w:r>
      <w:r w:rsidRPr="003C0003">
        <w:t>8</w:t>
      </w:r>
      <w:r w:rsidR="00465A70" w:rsidRPr="003C0003">
        <w:t>4</w:t>
      </w:r>
      <w:r w:rsidR="000B2E0C" w:rsidRPr="003C0003">
        <w:t xml:space="preserve"> ust. 3</w:t>
      </w:r>
      <w:r w:rsidRPr="003C0003">
        <w:t xml:space="preserve"> ustawy o służbie wojskowej stosuje się odpowiednio do nagród, o których mowa w ust. 1.</w:t>
      </w:r>
    </w:p>
    <w:p w14:paraId="6A0252A4" w14:textId="3CFC781C" w:rsidR="006F2426" w:rsidRPr="003C0003" w:rsidRDefault="006F2426" w:rsidP="006F2426">
      <w:pPr>
        <w:pStyle w:val="ARTartustawynprozporzdzenia"/>
      </w:pPr>
      <w:r w:rsidRPr="003C0003">
        <w:rPr>
          <w:rStyle w:val="Ppogrubienie"/>
        </w:rPr>
        <w:t xml:space="preserve">Art. </w:t>
      </w:r>
      <w:r w:rsidR="004E569B">
        <w:rPr>
          <w:rStyle w:val="Ppogrubienie"/>
        </w:rPr>
        <w:t>40</w:t>
      </w:r>
      <w:r w:rsidRPr="003C0003">
        <w:rPr>
          <w:rStyle w:val="Ppogrubienie"/>
        </w:rPr>
        <w:t>.</w:t>
      </w:r>
      <w:r w:rsidRPr="003C0003">
        <w:t xml:space="preserve"> 1. W </w:t>
      </w:r>
      <w:r w:rsidR="00725EB5" w:rsidRPr="003C0003">
        <w:t xml:space="preserve">roku </w:t>
      </w:r>
      <w:r w:rsidRPr="003C0003">
        <w:t>2021 tworzy się fundusz zapomóg dla żołnierzy zawodowych w</w:t>
      </w:r>
      <w:r w:rsidR="00CB066C" w:rsidRPr="003C0003">
        <w:t> </w:t>
      </w:r>
      <w:r w:rsidRPr="003C0003">
        <w:t>wysokości 0,</w:t>
      </w:r>
      <w:r w:rsidR="00B25200" w:rsidRPr="003C0003">
        <w:t>2</w:t>
      </w:r>
      <w:r w:rsidRPr="003C0003">
        <w:t>5% planowanych na dany rok kalendarzowy środków na uposażenia żołnierzy zawodowych.</w:t>
      </w:r>
    </w:p>
    <w:p w14:paraId="762955D6" w14:textId="735C4D3A" w:rsidR="00853A7A" w:rsidRPr="003C0003" w:rsidRDefault="00853A7A" w:rsidP="00853A7A">
      <w:pPr>
        <w:pStyle w:val="USTustnpkodeksu"/>
      </w:pPr>
      <w:r w:rsidRPr="003C0003">
        <w:t xml:space="preserve">2. </w:t>
      </w:r>
      <w:r w:rsidR="00CF0C19" w:rsidRPr="00412D5B">
        <w:t>Minister Obrony Narodowej z pozostających w jego</w:t>
      </w:r>
      <w:r w:rsidR="00C241A2">
        <w:t xml:space="preserve"> dyspozycji środków funduszu, o </w:t>
      </w:r>
      <w:r w:rsidR="00CF0C19" w:rsidRPr="00412D5B">
        <w:t>którym mowa w ust. 1, może przyznawać zapomogi żołnierzom zawodowym bez względu na miejsce pełnienia przez nich zawodowej służby wojskowej</w:t>
      </w:r>
      <w:r w:rsidRPr="003C0003">
        <w:t xml:space="preserve">. </w:t>
      </w:r>
    </w:p>
    <w:p w14:paraId="2ACEE10A" w14:textId="62A88A75" w:rsidR="00D11217" w:rsidRDefault="00853A7A" w:rsidP="00D11217">
      <w:pPr>
        <w:pStyle w:val="USTustnpkodeksu"/>
      </w:pPr>
      <w:r w:rsidRPr="003C0003">
        <w:t>3</w:t>
      </w:r>
      <w:r w:rsidR="00D11217" w:rsidRPr="003C0003">
        <w:t xml:space="preserve">. </w:t>
      </w:r>
      <w:r w:rsidR="00CF0C19" w:rsidRPr="00412D5B">
        <w:t>Fundusz zapomóg, o którym mowa w ust. 1</w:t>
      </w:r>
      <w:r w:rsidR="00511707">
        <w:t>,</w:t>
      </w:r>
      <w:r w:rsidR="00C241A2">
        <w:t xml:space="preserve"> może być podwyższany o </w:t>
      </w:r>
      <w:r w:rsidR="00CF0C19" w:rsidRPr="00412D5B">
        <w:t>niewykorzystane środki przeznaczone na uposażenia żołnierzy zawodowych w sposób ustalony przez Ministra Obrony Narodowej</w:t>
      </w:r>
      <w:r w:rsidR="00D11217" w:rsidRPr="003C0003">
        <w:t>.</w:t>
      </w:r>
    </w:p>
    <w:p w14:paraId="5D9BFE7E" w14:textId="73F1737B" w:rsidR="006458AF" w:rsidRPr="003C0003" w:rsidRDefault="00C17626" w:rsidP="00D11217">
      <w:pPr>
        <w:pStyle w:val="USTustnpkodeksu"/>
      </w:pPr>
      <w:r>
        <w:t>4</w:t>
      </w:r>
      <w:r w:rsidR="006458AF">
        <w:t xml:space="preserve">. </w:t>
      </w:r>
      <w:r w:rsidR="006458AF" w:rsidRPr="00AE7567">
        <w:t xml:space="preserve">Z </w:t>
      </w:r>
      <w:r w:rsidR="00480954">
        <w:t>f</w:t>
      </w:r>
      <w:r w:rsidR="00480954" w:rsidRPr="00AE7567">
        <w:t xml:space="preserve">unduszu </w:t>
      </w:r>
      <w:r w:rsidR="006458AF" w:rsidRPr="00AE7567">
        <w:t xml:space="preserve">zapomóg, o którym mowa w ust. 1, przyznaje się zapomogi na zasadach określonych w ustawie o </w:t>
      </w:r>
      <w:r w:rsidR="006458AF">
        <w:t>służbie wojskowej</w:t>
      </w:r>
      <w:r w:rsidR="006458AF" w:rsidRPr="00AE7567">
        <w:t>.</w:t>
      </w:r>
    </w:p>
    <w:p w14:paraId="447F1B03" w14:textId="10E81FC9" w:rsidR="00031992" w:rsidRPr="003C0003" w:rsidRDefault="00C17626" w:rsidP="00D11217">
      <w:pPr>
        <w:pStyle w:val="USTustnpkodeksu"/>
      </w:pPr>
      <w:r>
        <w:t>5</w:t>
      </w:r>
      <w:r w:rsidR="00D11217" w:rsidRPr="003C0003">
        <w:t xml:space="preserve">. </w:t>
      </w:r>
      <w:r w:rsidR="00031992" w:rsidRPr="003C0003">
        <w:t>Do funduszu zapomóg, o którym mowa w ust. 1, w zakresie:</w:t>
      </w:r>
    </w:p>
    <w:p w14:paraId="5B3C29DD" w14:textId="6A07F46D" w:rsidR="00031992" w:rsidRPr="003C0003" w:rsidRDefault="00031992" w:rsidP="00031992">
      <w:pPr>
        <w:pStyle w:val="PKTpunkt"/>
      </w:pPr>
      <w:r w:rsidRPr="003C0003">
        <w:t>1)</w:t>
      </w:r>
      <w:r w:rsidRPr="003C0003">
        <w:tab/>
      </w:r>
      <w:r w:rsidR="00CF0C19" w:rsidRPr="00412D5B">
        <w:t>źródeł</w:t>
      </w:r>
      <w:r w:rsidR="00C241A2">
        <w:t xml:space="preserve"> </w:t>
      </w:r>
      <w:r w:rsidR="00CF0C19" w:rsidRPr="00412D5B">
        <w:t xml:space="preserve">finansowania funduszu na zapomogi </w:t>
      </w:r>
      <w:r w:rsidRPr="003C0003">
        <w:t>stosuje się przepisy wykonawcze wydane na podstawie art. 84 ust. 2 ustawy o służbie wojskowej</w:t>
      </w:r>
      <w:r w:rsidR="009772C9">
        <w:t>;</w:t>
      </w:r>
      <w:r w:rsidR="007110B9" w:rsidRPr="003C0003">
        <w:t xml:space="preserve"> </w:t>
      </w:r>
    </w:p>
    <w:p w14:paraId="2E1EF314" w14:textId="5D481FD9" w:rsidR="00D11217" w:rsidRPr="003C0003" w:rsidRDefault="00031992" w:rsidP="00031992">
      <w:pPr>
        <w:pStyle w:val="PKTpunkt"/>
      </w:pPr>
      <w:r w:rsidRPr="003C0003">
        <w:t>2)</w:t>
      </w:r>
      <w:r w:rsidRPr="003C0003">
        <w:tab/>
      </w:r>
      <w:r w:rsidR="00CF0C19" w:rsidRPr="00412D5B">
        <w:t xml:space="preserve">trybu przyznawania żołnierzom zawodowym zapomóg, </w:t>
      </w:r>
      <w:r w:rsidR="00C241A2">
        <w:t>a także zapomóg w sytuacjach, o </w:t>
      </w:r>
      <w:r w:rsidR="00CF0C19" w:rsidRPr="00412D5B">
        <w:t xml:space="preserve">których mowa w </w:t>
      </w:r>
      <w:r w:rsidR="004A5F06">
        <w:t xml:space="preserve">art. 84 </w:t>
      </w:r>
      <w:r w:rsidR="00CF0C19" w:rsidRPr="00412D5B">
        <w:t>ust. 1</w:t>
      </w:r>
      <w:r w:rsidR="00C241A2">
        <w:t>–</w:t>
      </w:r>
      <w:r w:rsidR="00CF0C19" w:rsidRPr="00412D5B">
        <w:t>1ab ustawy o służbie wojskowej, a także właściwych organów wojskowych wnioskujących o przyznanie oraz przyznających zapomogi</w:t>
      </w:r>
      <w:r w:rsidRPr="003C0003">
        <w:t xml:space="preserve"> stosuje się przepisy wykonawcze</w:t>
      </w:r>
      <w:r w:rsidR="00C241A2">
        <w:t xml:space="preserve"> </w:t>
      </w:r>
      <w:r w:rsidRPr="003C0003">
        <w:t>wydane na podstawie art. 84 ust. 3 ustawy o służbie wojskowej</w:t>
      </w:r>
      <w:r w:rsidR="009772C9">
        <w:t>.</w:t>
      </w:r>
      <w:r w:rsidRPr="003C0003">
        <w:t xml:space="preserve"> </w:t>
      </w:r>
    </w:p>
    <w:p w14:paraId="74602067" w14:textId="47519354" w:rsidR="006F2426" w:rsidRPr="003C0003" w:rsidRDefault="006F2426" w:rsidP="006F2426">
      <w:pPr>
        <w:pStyle w:val="ARTartustawynprozporzdzenia"/>
      </w:pPr>
      <w:r w:rsidRPr="003C0003">
        <w:rPr>
          <w:rStyle w:val="Ppogrubienie"/>
        </w:rPr>
        <w:t xml:space="preserve">Art. </w:t>
      </w:r>
      <w:r w:rsidR="004E569B">
        <w:rPr>
          <w:rStyle w:val="Ppogrubienie"/>
        </w:rPr>
        <w:t>41</w:t>
      </w:r>
      <w:r w:rsidRPr="003C0003">
        <w:rPr>
          <w:rStyle w:val="Ppogrubienie"/>
        </w:rPr>
        <w:t>.</w:t>
      </w:r>
      <w:r w:rsidRPr="003C0003">
        <w:t xml:space="preserve"> W roku 2021:</w:t>
      </w:r>
    </w:p>
    <w:p w14:paraId="26C7FCF7" w14:textId="47E70D3B" w:rsidR="006F2426" w:rsidRPr="003C0003" w:rsidRDefault="006F2426" w:rsidP="00893299">
      <w:pPr>
        <w:pStyle w:val="PKTpunkt"/>
      </w:pPr>
      <w:r w:rsidRPr="003C0003">
        <w:t>1)</w:t>
      </w:r>
      <w:r w:rsidR="00E10583" w:rsidRPr="003C0003">
        <w:tab/>
      </w:r>
      <w:r w:rsidR="00840FF6" w:rsidRPr="003C0003">
        <w:t>nie tworzy się</w:t>
      </w:r>
      <w:r w:rsidRPr="003C0003">
        <w:t xml:space="preserve"> funduszu </w:t>
      </w:r>
      <w:r w:rsidR="00FF6C61">
        <w:t>na nagrody uznaniowe i zapomogi dla funkcjonariuszy</w:t>
      </w:r>
      <w:r w:rsidR="00A568C2" w:rsidRPr="003C0003">
        <w:t>,</w:t>
      </w:r>
      <w:r w:rsidR="00C241A2">
        <w:t xml:space="preserve"> o </w:t>
      </w:r>
      <w:r w:rsidRPr="003C0003">
        <w:t>którym mowa w art. 205 ustawy z dnia 9 kwietnia 2010 r. o Służbie Więziennej (Dz.</w:t>
      </w:r>
      <w:r w:rsidR="00C241A2">
        <w:t> </w:t>
      </w:r>
      <w:r w:rsidRPr="003C0003">
        <w:t>U. z 2020 r. poz. 848</w:t>
      </w:r>
      <w:r w:rsidR="00733FDD">
        <w:t xml:space="preserve"> i 1610</w:t>
      </w:r>
      <w:r w:rsidRPr="003C0003">
        <w:t>)</w:t>
      </w:r>
      <w:r w:rsidR="00893299" w:rsidRPr="003C0003">
        <w:t>, zwanej dalej „ustawą o SW”;</w:t>
      </w:r>
    </w:p>
    <w:p w14:paraId="614058C9" w14:textId="5F4663A5" w:rsidR="006F2426" w:rsidRPr="003C0003" w:rsidRDefault="006F2426" w:rsidP="002F299D">
      <w:pPr>
        <w:pStyle w:val="PKTpunkt"/>
        <w:rPr>
          <w:rStyle w:val="Kkursywa"/>
          <w:i w:val="0"/>
        </w:rPr>
      </w:pPr>
      <w:r w:rsidRPr="003C0003">
        <w:t>2)</w:t>
      </w:r>
      <w:r w:rsidR="00E10583" w:rsidRPr="003C0003">
        <w:tab/>
      </w:r>
      <w:r w:rsidRPr="003C0003">
        <w:t>art. 60h ust. 2 ustawy</w:t>
      </w:r>
      <w:r w:rsidR="00893299" w:rsidRPr="003C0003">
        <w:t xml:space="preserve"> o SW</w:t>
      </w:r>
      <w:r w:rsidR="00A568C2" w:rsidRPr="003C0003">
        <w:t xml:space="preserve"> nie stosuje się</w:t>
      </w:r>
      <w:r w:rsidRPr="003C0003">
        <w:rPr>
          <w:rStyle w:val="Kkursywa"/>
        </w:rPr>
        <w:t xml:space="preserve">. </w:t>
      </w:r>
    </w:p>
    <w:p w14:paraId="7C9AF4AD" w14:textId="2248F02D" w:rsidR="00893299" w:rsidRPr="003C0003" w:rsidRDefault="00893299" w:rsidP="002F299D">
      <w:pPr>
        <w:pStyle w:val="ARTartustawynprozporzdzenia"/>
      </w:pPr>
      <w:r w:rsidRPr="003C0003">
        <w:rPr>
          <w:rStyle w:val="Ppogrubienie"/>
        </w:rPr>
        <w:t xml:space="preserve">Art. </w:t>
      </w:r>
      <w:r w:rsidR="004E569B">
        <w:rPr>
          <w:rStyle w:val="Ppogrubienie"/>
        </w:rPr>
        <w:t>42</w:t>
      </w:r>
      <w:r w:rsidRPr="003C0003">
        <w:rPr>
          <w:rStyle w:val="Ppogrubienie"/>
        </w:rPr>
        <w:t>.</w:t>
      </w:r>
      <w:r w:rsidRPr="003C0003">
        <w:t xml:space="preserve"> 1. Funkcjonariuszowi Służby Więziennej można przyznać nagrodę</w:t>
      </w:r>
      <w:r w:rsidR="002822F9">
        <w:t>, o której mowa w</w:t>
      </w:r>
      <w:r w:rsidRPr="003C0003">
        <w:t>:</w:t>
      </w:r>
    </w:p>
    <w:p w14:paraId="5FA992FF" w14:textId="77777777" w:rsidR="0024774B" w:rsidRDefault="00EA3D28" w:rsidP="00EA3D28">
      <w:pPr>
        <w:pStyle w:val="PKTpunkt"/>
      </w:pPr>
      <w:r w:rsidRPr="003C0003">
        <w:t>1</w:t>
      </w:r>
      <w:r w:rsidR="00893299" w:rsidRPr="003C0003">
        <w:t>)</w:t>
      </w:r>
      <w:r w:rsidR="00893299" w:rsidRPr="003C0003">
        <w:tab/>
      </w:r>
      <w:r w:rsidR="0024774B">
        <w:t>art. 60h ust</w:t>
      </w:r>
      <w:r w:rsidR="0063641C">
        <w:t>.</w:t>
      </w:r>
      <w:r w:rsidR="0024774B">
        <w:t xml:space="preserve"> 1 ustawy o SW</w:t>
      </w:r>
      <w:r w:rsidR="00787A66">
        <w:t>,</w:t>
      </w:r>
    </w:p>
    <w:p w14:paraId="07792E1C" w14:textId="3C650038" w:rsidR="00893299" w:rsidRPr="003C0003" w:rsidRDefault="0024774B" w:rsidP="00EA3D28">
      <w:pPr>
        <w:pStyle w:val="PKTpunkt"/>
      </w:pPr>
      <w:r>
        <w:t>2)</w:t>
      </w:r>
      <w:r>
        <w:tab/>
      </w:r>
      <w:r w:rsidR="00893299" w:rsidRPr="003C0003">
        <w:t xml:space="preserve">art. 169 </w:t>
      </w:r>
      <w:r w:rsidR="004F7E86" w:rsidRPr="003C0003">
        <w:t xml:space="preserve">ust. 1 pkt 2 </w:t>
      </w:r>
      <w:r w:rsidR="00893299" w:rsidRPr="003C0003">
        <w:t>ustawy o SW</w:t>
      </w:r>
      <w:r w:rsidR="002F299D" w:rsidRPr="003C0003">
        <w:t>,</w:t>
      </w:r>
    </w:p>
    <w:p w14:paraId="4EEAAA1C" w14:textId="7E70D358" w:rsidR="003602B5" w:rsidRPr="003C0003" w:rsidRDefault="0024774B" w:rsidP="006C5213">
      <w:pPr>
        <w:pStyle w:val="PKTpunkt"/>
      </w:pPr>
      <w:r>
        <w:t>3</w:t>
      </w:r>
      <w:r w:rsidR="00893299" w:rsidRPr="003C0003">
        <w:t>)</w:t>
      </w:r>
      <w:r w:rsidR="00893299" w:rsidRPr="003C0003">
        <w:tab/>
        <w:t>art. 203</w:t>
      </w:r>
      <w:r w:rsidR="004F7E86" w:rsidRPr="003C0003">
        <w:t xml:space="preserve"> ustawy o SW</w:t>
      </w:r>
    </w:p>
    <w:p w14:paraId="1B8CC805" w14:textId="48291483" w:rsidR="00893299" w:rsidRPr="003C0003" w:rsidRDefault="00893299" w:rsidP="00EA3D28">
      <w:pPr>
        <w:pStyle w:val="CZWSPPKTczwsplnapunktw"/>
      </w:pPr>
      <w:r w:rsidRPr="003C0003">
        <w:lastRenderedPageBreak/>
        <w:t>–</w:t>
      </w:r>
      <w:r w:rsidR="00C241A2">
        <w:t xml:space="preserve"> </w:t>
      </w:r>
      <w:r w:rsidRPr="003C0003">
        <w:t>w ramach posiadanych środków na uposażenia</w:t>
      </w:r>
      <w:r w:rsidR="00C13FF1">
        <w:t xml:space="preserve"> zasadnicze </w:t>
      </w:r>
      <w:r w:rsidR="0063641C">
        <w:t>i</w:t>
      </w:r>
      <w:r w:rsidR="000E306E" w:rsidRPr="003C0003">
        <w:t xml:space="preserve"> dodatki do uposażenia </w:t>
      </w:r>
      <w:r w:rsidR="00C13FF1">
        <w:t xml:space="preserve">zasadniczego </w:t>
      </w:r>
      <w:r w:rsidR="000E306E" w:rsidRPr="003C0003">
        <w:t>o charakterze stałym</w:t>
      </w:r>
      <w:r w:rsidRPr="003C0003">
        <w:t xml:space="preserve">. </w:t>
      </w:r>
    </w:p>
    <w:p w14:paraId="02E2251D" w14:textId="39CC2B68" w:rsidR="00893299" w:rsidRPr="003C0003" w:rsidRDefault="00893299" w:rsidP="00893299">
      <w:pPr>
        <w:pStyle w:val="USTustnpkodeksu"/>
      </w:pPr>
      <w:r w:rsidRPr="003C0003">
        <w:t xml:space="preserve">2. Przepisy wykonawcze wydane na podstawie </w:t>
      </w:r>
      <w:r w:rsidR="0022662D">
        <w:t xml:space="preserve">art. </w:t>
      </w:r>
      <w:r w:rsidRPr="003C0003">
        <w:t>169 ust. 2</w:t>
      </w:r>
      <w:r w:rsidR="00C241A2">
        <w:t xml:space="preserve"> </w:t>
      </w:r>
      <w:r w:rsidRPr="003C0003">
        <w:t>ustawy o SW stosuje się odpowiednio do nagród, o których mowa w ust. 1</w:t>
      </w:r>
      <w:r w:rsidR="002905FA" w:rsidRPr="003C0003">
        <w:t xml:space="preserve"> pkt </w:t>
      </w:r>
      <w:r w:rsidR="00C74337">
        <w:t>2</w:t>
      </w:r>
      <w:r w:rsidRPr="003C0003">
        <w:t>.</w:t>
      </w:r>
    </w:p>
    <w:p w14:paraId="38B66CFA" w14:textId="5DAF6A90" w:rsidR="00893299" w:rsidRDefault="00893299" w:rsidP="00893299">
      <w:pPr>
        <w:pStyle w:val="USTustnpkodeksu"/>
      </w:pPr>
      <w:r w:rsidRPr="003C0003">
        <w:t xml:space="preserve">3. Przepisy wykonawcze wydane na podstawie </w:t>
      </w:r>
      <w:r w:rsidR="0022662D">
        <w:t xml:space="preserve">art. </w:t>
      </w:r>
      <w:r w:rsidR="00853A7A" w:rsidRPr="003C0003">
        <w:t>205</w:t>
      </w:r>
      <w:r w:rsidR="00C241A2">
        <w:t xml:space="preserve"> </w:t>
      </w:r>
      <w:r w:rsidRPr="003C0003">
        <w:t>ustawy o SW stosuje się odpowiednio do nagród, o których mowa w ust. 1</w:t>
      </w:r>
      <w:r w:rsidR="002905FA" w:rsidRPr="003C0003">
        <w:t xml:space="preserve"> pkt </w:t>
      </w:r>
      <w:r w:rsidR="00C01B60">
        <w:t xml:space="preserve">1 i </w:t>
      </w:r>
      <w:r w:rsidR="00C74337">
        <w:t>3</w:t>
      </w:r>
      <w:r w:rsidRPr="003C0003">
        <w:t>.</w:t>
      </w:r>
    </w:p>
    <w:p w14:paraId="497F8971" w14:textId="2CEEF9DB" w:rsidR="006F2426" w:rsidRPr="003C0003" w:rsidRDefault="006F2426" w:rsidP="006F2426">
      <w:pPr>
        <w:pStyle w:val="ARTartustawynprozporzdzenia"/>
      </w:pPr>
      <w:r w:rsidRPr="003C0003">
        <w:rPr>
          <w:rStyle w:val="Ppogrubienie"/>
        </w:rPr>
        <w:t xml:space="preserve">Art. </w:t>
      </w:r>
      <w:r w:rsidR="004E569B">
        <w:rPr>
          <w:rStyle w:val="Ppogrubienie"/>
        </w:rPr>
        <w:t>43</w:t>
      </w:r>
      <w:r w:rsidRPr="003C0003">
        <w:rPr>
          <w:rStyle w:val="Ppogrubienie"/>
        </w:rPr>
        <w:t>.</w:t>
      </w:r>
      <w:r w:rsidRPr="003C0003">
        <w:t xml:space="preserve"> 1. W </w:t>
      </w:r>
      <w:r w:rsidR="00725EB5" w:rsidRPr="003C0003">
        <w:t xml:space="preserve">roku </w:t>
      </w:r>
      <w:r w:rsidRPr="003C0003">
        <w:t xml:space="preserve">2021 w Służbie Więziennej </w:t>
      </w:r>
      <w:r w:rsidR="00725EB5" w:rsidRPr="003C0003">
        <w:t xml:space="preserve">tworzy się </w:t>
      </w:r>
      <w:r w:rsidRPr="003C0003">
        <w:t>fundusz zapomóg dla funkcjonariuszy w wysokości 0,</w:t>
      </w:r>
      <w:r w:rsidR="00B25200" w:rsidRPr="003C0003">
        <w:t>25</w:t>
      </w:r>
      <w:r w:rsidRPr="003C0003">
        <w:t>% planowanych na dany rok ka</w:t>
      </w:r>
      <w:r w:rsidR="0056038F" w:rsidRPr="003C0003">
        <w:t>lendarzowy środków na</w:t>
      </w:r>
      <w:r w:rsidR="00CB066C" w:rsidRPr="003C0003">
        <w:t> </w:t>
      </w:r>
      <w:r w:rsidR="0056038F" w:rsidRPr="003C0003">
        <w:t>uposażenia</w:t>
      </w:r>
      <w:r w:rsidRPr="003C0003">
        <w:t xml:space="preserve"> zasadnicze </w:t>
      </w:r>
      <w:r w:rsidR="0063641C">
        <w:t>i</w:t>
      </w:r>
      <w:r w:rsidRPr="003C0003">
        <w:t xml:space="preserve"> dodatki do uposażenia </w:t>
      </w:r>
      <w:r w:rsidR="00C13FF1">
        <w:t xml:space="preserve">zasadniczego </w:t>
      </w:r>
      <w:r w:rsidRPr="003C0003">
        <w:t>o charakterze stałym.</w:t>
      </w:r>
    </w:p>
    <w:p w14:paraId="3CC87DA2" w14:textId="07C72DBD" w:rsidR="007110B9" w:rsidRDefault="007110B9" w:rsidP="007110B9">
      <w:pPr>
        <w:pStyle w:val="USTustnpkodeksu"/>
      </w:pPr>
      <w:r w:rsidRPr="003C0003">
        <w:t>2. Fundusz zapomóg, o którym mowa w ust. 1</w:t>
      </w:r>
      <w:r w:rsidR="000B2E0C" w:rsidRPr="003C0003">
        <w:t>,</w:t>
      </w:r>
      <w:r w:rsidR="00C241A2">
        <w:t xml:space="preserve"> może być podwyższany o </w:t>
      </w:r>
      <w:r w:rsidRPr="003C0003">
        <w:t>niewykorzystane środki przeznaczone na uposażenia</w:t>
      </w:r>
      <w:r w:rsidR="000E306E" w:rsidRPr="000E306E">
        <w:t xml:space="preserve"> </w:t>
      </w:r>
      <w:r w:rsidR="0024774B">
        <w:t xml:space="preserve">zasadnicze </w:t>
      </w:r>
      <w:r w:rsidR="0063641C">
        <w:t>i</w:t>
      </w:r>
      <w:r w:rsidR="000E306E" w:rsidRPr="003C0003">
        <w:t xml:space="preserve"> dodatki do uposażenia </w:t>
      </w:r>
      <w:r w:rsidR="00C13FF1">
        <w:t xml:space="preserve">zasadniczego </w:t>
      </w:r>
      <w:r w:rsidR="000E306E" w:rsidRPr="003C0003">
        <w:t>o charakterze stałym.</w:t>
      </w:r>
    </w:p>
    <w:p w14:paraId="72887190" w14:textId="77777777" w:rsidR="006458AF" w:rsidRPr="003C0003" w:rsidRDefault="006458AF" w:rsidP="007110B9">
      <w:pPr>
        <w:pStyle w:val="USTustnpkodeksu"/>
      </w:pPr>
      <w:r w:rsidRPr="00AE7567">
        <w:t xml:space="preserve">3. Z </w:t>
      </w:r>
      <w:r w:rsidR="0022662D">
        <w:t>f</w:t>
      </w:r>
      <w:r w:rsidR="0022662D" w:rsidRPr="00AE7567">
        <w:t xml:space="preserve">unduszu </w:t>
      </w:r>
      <w:r w:rsidRPr="00AE7567">
        <w:t xml:space="preserve">zapomóg, o którym mowa w ust. 1, przyznaje się zapomogi na zasadach określonych w ustawie </w:t>
      </w:r>
      <w:r>
        <w:t>o SW</w:t>
      </w:r>
      <w:r w:rsidRPr="00AE7567">
        <w:t>.</w:t>
      </w:r>
    </w:p>
    <w:p w14:paraId="7779869D" w14:textId="77777777" w:rsidR="007110B9" w:rsidRPr="003C0003" w:rsidRDefault="006458AF" w:rsidP="00893299">
      <w:pPr>
        <w:pStyle w:val="USTustnpkodeksu"/>
      </w:pPr>
      <w:r>
        <w:t>4</w:t>
      </w:r>
      <w:r w:rsidR="007110B9" w:rsidRPr="003C0003">
        <w:t xml:space="preserve">. </w:t>
      </w:r>
      <w:r w:rsidR="002F299D" w:rsidRPr="003C0003">
        <w:t>Do funduszu zapomóg, o którym mowa w ust. 1</w:t>
      </w:r>
      <w:r w:rsidR="000B2E0C" w:rsidRPr="003C0003">
        <w:t>,</w:t>
      </w:r>
      <w:r w:rsidR="002F299D" w:rsidRPr="003C0003">
        <w:t xml:space="preserve"> w zakresie trybu postępowania oraz właściwość przełożonych w zakresie przyznawania i wypłaty zapomóg stosuje się p</w:t>
      </w:r>
      <w:r w:rsidR="007110B9" w:rsidRPr="003C0003">
        <w:t xml:space="preserve">rzepisy wykonawcze wydane na podstawie </w:t>
      </w:r>
      <w:r w:rsidR="00893299" w:rsidRPr="003C0003">
        <w:t xml:space="preserve">art. 205 ustawy o </w:t>
      </w:r>
      <w:r w:rsidR="00853A7A" w:rsidRPr="003C0003">
        <w:t>SW</w:t>
      </w:r>
      <w:r w:rsidR="002F299D" w:rsidRPr="003C0003">
        <w:t>.</w:t>
      </w:r>
      <w:r w:rsidR="007110B9" w:rsidRPr="003C0003">
        <w:t xml:space="preserve"> </w:t>
      </w:r>
    </w:p>
    <w:p w14:paraId="0C2E250E" w14:textId="3A24ED6C" w:rsidR="00F03C59" w:rsidRPr="00F03C59" w:rsidRDefault="00F03C59" w:rsidP="00F03C59">
      <w:pPr>
        <w:pStyle w:val="ARTartustawynprozporzdzenia"/>
      </w:pPr>
      <w:r w:rsidRPr="00F03C59">
        <w:rPr>
          <w:rStyle w:val="Ppogrubienie"/>
        </w:rPr>
        <w:t>Art</w:t>
      </w:r>
      <w:r w:rsidR="00AC73D6">
        <w:rPr>
          <w:rStyle w:val="Ppogrubienie"/>
        </w:rPr>
        <w:t xml:space="preserve">. </w:t>
      </w:r>
      <w:r w:rsidR="004E569B">
        <w:rPr>
          <w:rStyle w:val="Ppogrubienie"/>
        </w:rPr>
        <w:t>44</w:t>
      </w:r>
      <w:r w:rsidRPr="00F03C59">
        <w:rPr>
          <w:rStyle w:val="Ppogrubienie"/>
        </w:rPr>
        <w:t>.</w:t>
      </w:r>
      <w:r w:rsidRPr="00F03C59">
        <w:t xml:space="preserve"> W roku 2021:</w:t>
      </w:r>
    </w:p>
    <w:p w14:paraId="615052D7" w14:textId="1831BE89" w:rsidR="00F03C59" w:rsidRPr="00F03C59" w:rsidRDefault="00F03C59" w:rsidP="00F03C59">
      <w:pPr>
        <w:pStyle w:val="PKTpunkt"/>
      </w:pPr>
      <w:r w:rsidRPr="00F03C59">
        <w:t>1)</w:t>
      </w:r>
      <w:r w:rsidRPr="00F03C59">
        <w:tab/>
        <w:t>nie planuje się środków na nagrody, o który</w:t>
      </w:r>
      <w:r w:rsidR="00FF6C61">
        <w:t>ch</w:t>
      </w:r>
      <w:r w:rsidRPr="00F03C59">
        <w:t xml:space="preserve"> mowa w art. 77</w:t>
      </w:r>
      <w:r w:rsidR="00C241A2">
        <w:t xml:space="preserve"> </w:t>
      </w:r>
      <w:r w:rsidRPr="00F03C59">
        <w:t>ustawy z dnia 26 stycznia 2018 r. o Straży Marszałkowskiej (Dz. U. z 2019</w:t>
      </w:r>
      <w:r w:rsidR="00472B91">
        <w:t xml:space="preserve"> r</w:t>
      </w:r>
      <w:r w:rsidRPr="00F03C59">
        <w:t>. poz. 1940), z</w:t>
      </w:r>
      <w:r w:rsidR="00C241A2">
        <w:t>wanej dalej „ustawą o </w:t>
      </w:r>
      <w:r w:rsidRPr="00F03C59">
        <w:t>Straży Marszałkowskiej”;</w:t>
      </w:r>
    </w:p>
    <w:p w14:paraId="6186EA41" w14:textId="5DDDAE26" w:rsidR="00F03C59" w:rsidRPr="00F03C59" w:rsidRDefault="00F03C59" w:rsidP="00F03C59">
      <w:pPr>
        <w:pStyle w:val="PKTpunkt"/>
      </w:pPr>
      <w:r w:rsidRPr="00F03C59">
        <w:t>2)</w:t>
      </w:r>
      <w:r w:rsidRPr="00F03C59">
        <w:tab/>
        <w:t>art. 92 ust. 2</w:t>
      </w:r>
      <w:r w:rsidR="00C241A2">
        <w:t xml:space="preserve"> </w:t>
      </w:r>
      <w:r w:rsidRPr="00F03C59">
        <w:t>ustawy o Straży Marszałkowskiej nie stosuje się.</w:t>
      </w:r>
    </w:p>
    <w:p w14:paraId="0FD5ABE3" w14:textId="586718CF" w:rsidR="00F03C59" w:rsidRDefault="00F03C59" w:rsidP="00F03C59">
      <w:pPr>
        <w:pStyle w:val="ARTartustawynprozporzdzenia"/>
        <w:rPr>
          <w:rStyle w:val="Ppogrubienie"/>
        </w:rPr>
      </w:pPr>
      <w:r w:rsidRPr="00F03C59">
        <w:rPr>
          <w:rStyle w:val="Ppogrubienie"/>
        </w:rPr>
        <w:t xml:space="preserve">Art. </w:t>
      </w:r>
      <w:r w:rsidR="004E569B">
        <w:rPr>
          <w:rStyle w:val="Ppogrubienie"/>
        </w:rPr>
        <w:t>45</w:t>
      </w:r>
      <w:r w:rsidRPr="00F03C59">
        <w:rPr>
          <w:rStyle w:val="Ppogrubienie"/>
        </w:rPr>
        <w:t>.</w:t>
      </w:r>
      <w:r w:rsidRPr="00F03C59">
        <w:t xml:space="preserve"> W roku 2021 funkcjonariuszom Straży Marszałkowskiej można przyznać nagrodę uznaniową, o której mowa w art. 77 ust. 1 ustawy o Straży Marszałkowskiej</w:t>
      </w:r>
      <w:r w:rsidR="0096393F">
        <w:t>,</w:t>
      </w:r>
      <w:r w:rsidR="00C241A2">
        <w:t xml:space="preserve"> i </w:t>
      </w:r>
      <w:r w:rsidRPr="00F03C59">
        <w:t>nagrodę, o której mowa w art. 92 ust. 1 ustawy o Straży Marszałkowskiej</w:t>
      </w:r>
      <w:r w:rsidR="0096393F">
        <w:t>,</w:t>
      </w:r>
      <w:r w:rsidRPr="00F03C59">
        <w:t xml:space="preserve"> w ramach posiadanych środków na uposażenia zasadnicze w</w:t>
      </w:r>
      <w:r w:rsidR="00C241A2">
        <w:t>raz z dodatkami do uposażenia o </w:t>
      </w:r>
      <w:r w:rsidRPr="00F03C59">
        <w:t>charakterze stałym</w:t>
      </w:r>
      <w:r w:rsidR="0096393F">
        <w:t>.</w:t>
      </w:r>
    </w:p>
    <w:p w14:paraId="132FE900" w14:textId="7F8243EE" w:rsidR="00C75484" w:rsidRPr="003C0003" w:rsidRDefault="00C75484" w:rsidP="00C75484">
      <w:pPr>
        <w:pStyle w:val="ARTartustawynprozporzdzenia"/>
      </w:pPr>
      <w:r w:rsidRPr="003C0003">
        <w:rPr>
          <w:rStyle w:val="Ppogrubienie"/>
        </w:rPr>
        <w:t xml:space="preserve">Art. </w:t>
      </w:r>
      <w:r w:rsidR="00294B80">
        <w:rPr>
          <w:rStyle w:val="Ppogrubienie"/>
        </w:rPr>
        <w:t>4</w:t>
      </w:r>
      <w:r w:rsidR="00AC73D6">
        <w:rPr>
          <w:rStyle w:val="Ppogrubienie"/>
        </w:rPr>
        <w:t>6</w:t>
      </w:r>
      <w:r w:rsidRPr="003C0003">
        <w:rPr>
          <w:rStyle w:val="Ppogrubienie"/>
        </w:rPr>
        <w:t>.</w:t>
      </w:r>
      <w:r w:rsidRPr="003C0003">
        <w:t xml:space="preserve"> Ograniczenia, o których mowa w art. 1</w:t>
      </w:r>
      <w:r w:rsidR="00864F1A">
        <w:t>7</w:t>
      </w:r>
      <w:r w:rsidR="00C241A2">
        <w:t>–</w:t>
      </w:r>
      <w:r w:rsidR="00A915BC">
        <w:t>2</w:t>
      </w:r>
      <w:r w:rsidR="0007695C">
        <w:t>7</w:t>
      </w:r>
      <w:r w:rsidRPr="003C0003">
        <w:t>, a</w:t>
      </w:r>
      <w:r w:rsidR="00C27D12" w:rsidRPr="003C0003">
        <w:t xml:space="preserve">rt. </w:t>
      </w:r>
      <w:r w:rsidR="0007695C">
        <w:t>29</w:t>
      </w:r>
      <w:r w:rsidR="00913989">
        <w:t>,</w:t>
      </w:r>
      <w:r w:rsidR="009F5FC4">
        <w:t xml:space="preserve"> </w:t>
      </w:r>
      <w:r w:rsidR="00913989">
        <w:t xml:space="preserve">art. </w:t>
      </w:r>
      <w:r w:rsidR="00A915BC">
        <w:t>3</w:t>
      </w:r>
      <w:r w:rsidR="0007695C">
        <w:t>0</w:t>
      </w:r>
      <w:r w:rsidR="00C27D12" w:rsidRPr="003C0003">
        <w:t xml:space="preserve">, art. </w:t>
      </w:r>
      <w:r w:rsidR="0007695C">
        <w:t>32</w:t>
      </w:r>
      <w:r w:rsidR="00A613DF">
        <w:t xml:space="preserve">, art. </w:t>
      </w:r>
      <w:r w:rsidR="0007695C">
        <w:t>33</w:t>
      </w:r>
      <w:r w:rsidR="00C241A2">
        <w:t>, art. </w:t>
      </w:r>
      <w:r w:rsidR="00C27D12" w:rsidRPr="003C0003">
        <w:t>3</w:t>
      </w:r>
      <w:r w:rsidR="0007695C">
        <w:t>5</w:t>
      </w:r>
      <w:r w:rsidR="00913989">
        <w:t>,</w:t>
      </w:r>
      <w:r w:rsidR="009F5FC4">
        <w:t xml:space="preserve"> </w:t>
      </w:r>
      <w:r w:rsidR="00913989">
        <w:t xml:space="preserve">art. </w:t>
      </w:r>
      <w:r w:rsidR="00A915BC">
        <w:t>3</w:t>
      </w:r>
      <w:r w:rsidR="0007695C">
        <w:t>6, art. 38</w:t>
      </w:r>
      <w:r w:rsidR="00913989">
        <w:t>,</w:t>
      </w:r>
      <w:r w:rsidR="009F5FC4">
        <w:t xml:space="preserve"> </w:t>
      </w:r>
      <w:r w:rsidR="00913989">
        <w:t xml:space="preserve">art. </w:t>
      </w:r>
      <w:r w:rsidR="0007695C">
        <w:t xml:space="preserve">39, </w:t>
      </w:r>
      <w:r w:rsidR="00913989">
        <w:t xml:space="preserve">art. </w:t>
      </w:r>
      <w:r w:rsidR="0007695C">
        <w:t>41</w:t>
      </w:r>
      <w:r w:rsidR="00913989">
        <w:t>, art.</w:t>
      </w:r>
      <w:r w:rsidR="009F5FC4">
        <w:t xml:space="preserve"> </w:t>
      </w:r>
      <w:r w:rsidR="0007695C">
        <w:t>42</w:t>
      </w:r>
      <w:r w:rsidR="00A915BC">
        <w:t xml:space="preserve"> </w:t>
      </w:r>
      <w:r w:rsidR="006967B1" w:rsidRPr="003C0003">
        <w:t>oraz</w:t>
      </w:r>
      <w:r w:rsidR="00C27D12" w:rsidRPr="003C0003">
        <w:t xml:space="preserve"> art. </w:t>
      </w:r>
      <w:r w:rsidR="0007695C">
        <w:t>44</w:t>
      </w:r>
      <w:r w:rsidR="009F5FC4">
        <w:t xml:space="preserve"> </w:t>
      </w:r>
      <w:r w:rsidR="00913989">
        <w:t xml:space="preserve">i art. </w:t>
      </w:r>
      <w:r w:rsidR="0007695C">
        <w:t>45</w:t>
      </w:r>
      <w:r w:rsidR="008638E3" w:rsidRPr="003C0003">
        <w:t>,</w:t>
      </w:r>
      <w:r w:rsidRPr="003C0003">
        <w:t xml:space="preserve"> nie mają zastosowania do projektów realizowanych z udziałem</w:t>
      </w:r>
      <w:r w:rsidR="00C27D12" w:rsidRPr="003C0003">
        <w:t xml:space="preserve"> środków, o których mowa w</w:t>
      </w:r>
      <w:r w:rsidR="00CB066C" w:rsidRPr="003C0003">
        <w:t> </w:t>
      </w:r>
      <w:r w:rsidR="00C27D12" w:rsidRPr="003C0003">
        <w:t>art.</w:t>
      </w:r>
      <w:r w:rsidR="00CB066C" w:rsidRPr="003C0003">
        <w:t> </w:t>
      </w:r>
      <w:r w:rsidRPr="003C0003">
        <w:t xml:space="preserve">5 ust. 1 pkt 2 i 3 ustawy o finansach publicznych, w części finansowanej lub refundowanej z tych środków, zaś w części współfinansowania krajowego jedynie wówczas, gdy projekty te finansowane są </w:t>
      </w:r>
      <w:r w:rsidRPr="003C0003">
        <w:lastRenderedPageBreak/>
        <w:t>w</w:t>
      </w:r>
      <w:r w:rsidR="00C241A2">
        <w:t> </w:t>
      </w:r>
      <w:r w:rsidRPr="003C0003">
        <w:t>wysokości co najmniej 70%, a</w:t>
      </w:r>
      <w:r w:rsidR="00CB066C" w:rsidRPr="003C0003">
        <w:t> </w:t>
      </w:r>
      <w:r w:rsidRPr="003C0003">
        <w:t>w</w:t>
      </w:r>
      <w:r w:rsidR="00CB066C" w:rsidRPr="003C0003">
        <w:t> </w:t>
      </w:r>
      <w:r w:rsidRPr="003C0003">
        <w:t>przypadku Programu Rozwoju Obszarów Wiejskich na lata 2014–2020 – co najmniej 63%, ze środków, o których mowa w art. 5 ust. 1 pkt 2 i 3 ustawy o</w:t>
      </w:r>
      <w:r w:rsidR="00CB066C" w:rsidRPr="003C0003">
        <w:t> </w:t>
      </w:r>
      <w:r w:rsidRPr="003C0003">
        <w:t>finansach publicznych.</w:t>
      </w:r>
    </w:p>
    <w:p w14:paraId="300A6E0E" w14:textId="3CAEC211" w:rsidR="00295778" w:rsidRPr="003C0003" w:rsidRDefault="00295778" w:rsidP="00295778">
      <w:pPr>
        <w:pStyle w:val="ARTartustawynprozporzdzenia"/>
      </w:pPr>
      <w:r w:rsidRPr="003C0003">
        <w:rPr>
          <w:rStyle w:val="Ppogrubienie"/>
        </w:rPr>
        <w:t>Art. </w:t>
      </w:r>
      <w:r w:rsidR="004E569B">
        <w:rPr>
          <w:rStyle w:val="Ppogrubienie"/>
        </w:rPr>
        <w:t>47</w:t>
      </w:r>
      <w:r w:rsidRPr="003C0003">
        <w:rPr>
          <w:rStyle w:val="Ppogrubienie"/>
        </w:rPr>
        <w:t>.</w:t>
      </w:r>
      <w:r w:rsidRPr="003C0003">
        <w:t xml:space="preserve"> W roku 202</w:t>
      </w:r>
      <w:r w:rsidR="001B75FA" w:rsidRPr="003C0003">
        <w:t>1</w:t>
      </w:r>
      <w:r w:rsidRPr="003C0003">
        <w:t xml:space="preserve"> dysponent Funduszu Pracy, nie może dokonywać, bez zgody ministra właściwego do spraw finansów publicznych, przesunięć wydatków przewidzianych w</w:t>
      </w:r>
      <w:r w:rsidR="00CB066C" w:rsidRPr="003C0003">
        <w:t> </w:t>
      </w:r>
      <w:r w:rsidRPr="003C0003">
        <w:t>planie Funduszu Pracy, realizowanych w ramach środków Unii Europejskiej</w:t>
      </w:r>
      <w:r w:rsidR="006967B1" w:rsidRPr="003C0003">
        <w:t>,</w:t>
      </w:r>
      <w:r w:rsidRPr="003C0003">
        <w:t xml:space="preserve"> w celu ich przeniesienia na zadania realizowane bez udziału środków europejskich.</w:t>
      </w:r>
    </w:p>
    <w:p w14:paraId="1B2CECC0" w14:textId="1F204350" w:rsidR="00295778" w:rsidRPr="003C0003" w:rsidRDefault="00295778" w:rsidP="00295778">
      <w:pPr>
        <w:pStyle w:val="ARTartustawynprozporzdzenia"/>
      </w:pPr>
      <w:r w:rsidRPr="003C0003">
        <w:rPr>
          <w:rStyle w:val="Ppogrubienie"/>
        </w:rPr>
        <w:t xml:space="preserve">Art. </w:t>
      </w:r>
      <w:r w:rsidR="004E569B">
        <w:rPr>
          <w:rStyle w:val="Ppogrubienie"/>
        </w:rPr>
        <w:t>48</w:t>
      </w:r>
      <w:r w:rsidRPr="003C0003">
        <w:rPr>
          <w:rStyle w:val="Ppogrubienie"/>
        </w:rPr>
        <w:t>.</w:t>
      </w:r>
      <w:r w:rsidRPr="003C0003">
        <w:t xml:space="preserve"> W roku 2021:</w:t>
      </w:r>
    </w:p>
    <w:p w14:paraId="2583372D" w14:textId="77777777" w:rsidR="00295778" w:rsidRPr="003C0003" w:rsidRDefault="00295778" w:rsidP="00295778">
      <w:pPr>
        <w:pStyle w:val="PKTpunkt"/>
      </w:pPr>
      <w:r w:rsidRPr="003C0003">
        <w:t>1)</w:t>
      </w:r>
      <w:r w:rsidRPr="003C0003">
        <w:tab/>
        <w:t>świadczenia, o których mowa w:</w:t>
      </w:r>
    </w:p>
    <w:p w14:paraId="35E88061" w14:textId="77777777" w:rsidR="00295778" w:rsidRPr="003C0003" w:rsidRDefault="00295778" w:rsidP="00295778">
      <w:pPr>
        <w:pStyle w:val="LITlitera"/>
      </w:pPr>
      <w:r w:rsidRPr="003C0003">
        <w:t>a)</w:t>
      </w:r>
      <w:r w:rsidRPr="003C0003">
        <w:tab/>
        <w:t>art. 1 ustawy z dnia 6 lipca 2007 r. o ekwiwalencie pieniężnym z tytułu prawa do</w:t>
      </w:r>
      <w:r w:rsidR="00CB066C" w:rsidRPr="003C0003">
        <w:t> </w:t>
      </w:r>
      <w:r w:rsidRPr="003C0003">
        <w:t>bezpłatnego węgla dla osób uprawnionych z przedsiębiorstw robót górniczych (Dz. U. z 2016 r. poz. 1192),</w:t>
      </w:r>
    </w:p>
    <w:p w14:paraId="3391EA92" w14:textId="77777777" w:rsidR="00295778" w:rsidRPr="003C0003" w:rsidRDefault="00295778" w:rsidP="00295778">
      <w:pPr>
        <w:pStyle w:val="LITlitera"/>
      </w:pPr>
      <w:r w:rsidRPr="003C0003">
        <w:t>b)</w:t>
      </w:r>
      <w:r w:rsidRPr="003C0003">
        <w:tab/>
        <w:t>art. 12 ustawy z dnia 7 września 2007 r. o funkcjonowaniu górnictwa węgla kamiennego (Dz. U. z 2019 r. poz. 1821),</w:t>
      </w:r>
    </w:p>
    <w:p w14:paraId="7FE0BB00" w14:textId="77777777" w:rsidR="00295778" w:rsidRPr="003C0003" w:rsidRDefault="00295778" w:rsidP="00295778">
      <w:pPr>
        <w:pStyle w:val="PKTpunkt"/>
      </w:pPr>
      <w:r w:rsidRPr="003C0003">
        <w:t>2)</w:t>
      </w:r>
      <w:r w:rsidRPr="003C0003">
        <w:tab/>
        <w:t>koszty obsługi wypłat świadczeń, o których mowa w pkt 1</w:t>
      </w:r>
    </w:p>
    <w:p w14:paraId="6B72F8A4" w14:textId="14C98CDB" w:rsidR="00295778" w:rsidRPr="003C0003" w:rsidRDefault="00295778" w:rsidP="00295778">
      <w:pPr>
        <w:pStyle w:val="CZWSPPKTczwsplnapunktw"/>
      </w:pPr>
      <w:r w:rsidRPr="003C0003">
        <w:t>–</w:t>
      </w:r>
      <w:r w:rsidR="00C241A2">
        <w:t xml:space="preserve"> </w:t>
      </w:r>
      <w:r w:rsidRPr="003C0003">
        <w:t xml:space="preserve">są finansowane ze środków budżetu państwa z części, której dysponentem jest Prezes Zakładu Ubezpieczeń Społecznych. </w:t>
      </w:r>
    </w:p>
    <w:p w14:paraId="34B99F58" w14:textId="33C30A76" w:rsidR="00BA2DE9" w:rsidRPr="003C0003" w:rsidRDefault="00BA2DE9" w:rsidP="00BA2DE9">
      <w:pPr>
        <w:pStyle w:val="ARTartustawynprozporzdzenia"/>
      </w:pPr>
      <w:r w:rsidRPr="003C0003">
        <w:rPr>
          <w:rStyle w:val="Ppogrubienie"/>
        </w:rPr>
        <w:t xml:space="preserve">Art. </w:t>
      </w:r>
      <w:r w:rsidR="004E569B">
        <w:rPr>
          <w:rStyle w:val="Ppogrubienie"/>
        </w:rPr>
        <w:t>49</w:t>
      </w:r>
      <w:r w:rsidRPr="003C0003">
        <w:rPr>
          <w:rStyle w:val="Ppogrubienie"/>
        </w:rPr>
        <w:t>.</w:t>
      </w:r>
      <w:r w:rsidRPr="003C0003">
        <w:t xml:space="preserve"> W roku 2021 przepisu art. 140 ust. 3 ustawy o finansach publicznych nie stosuje się.</w:t>
      </w:r>
    </w:p>
    <w:p w14:paraId="5022BEDF" w14:textId="4C9CDE76" w:rsidR="004874CB" w:rsidRPr="003C0003" w:rsidRDefault="004874CB" w:rsidP="004874CB">
      <w:pPr>
        <w:pStyle w:val="ARTartustawynprozporzdzenia"/>
      </w:pPr>
      <w:r w:rsidRPr="003C0003">
        <w:rPr>
          <w:rStyle w:val="Ppogrubienie"/>
        </w:rPr>
        <w:t xml:space="preserve">Art. </w:t>
      </w:r>
      <w:r w:rsidR="004E569B">
        <w:rPr>
          <w:rStyle w:val="Ppogrubienie"/>
        </w:rPr>
        <w:t>50</w:t>
      </w:r>
      <w:r w:rsidRPr="003C0003">
        <w:rPr>
          <w:rStyle w:val="Ppogrubienie"/>
        </w:rPr>
        <w:t>.</w:t>
      </w:r>
      <w:r w:rsidRPr="003C0003">
        <w:t xml:space="preserve"> W roku 2021 do rezerwy utworzonej na pod</w:t>
      </w:r>
      <w:r w:rsidR="00C241A2">
        <w:t>stawie art. 140 ust. 4 ustawy o </w:t>
      </w:r>
      <w:r w:rsidRPr="003C0003">
        <w:t>finansach publicznych nie stosuje się ograniczeń wskazanych w tym przepisie.</w:t>
      </w:r>
    </w:p>
    <w:p w14:paraId="60014AED" w14:textId="21CFC5FE" w:rsidR="007A51F9" w:rsidRPr="003C0003" w:rsidRDefault="00DE73F9" w:rsidP="00DE73F9">
      <w:pPr>
        <w:pStyle w:val="ARTartustawynprozporzdzenia"/>
      </w:pPr>
      <w:r w:rsidRPr="003C0003">
        <w:rPr>
          <w:rStyle w:val="Ppogrubienie"/>
        </w:rPr>
        <w:t xml:space="preserve">Art. </w:t>
      </w:r>
      <w:r w:rsidR="004E569B">
        <w:rPr>
          <w:rStyle w:val="Ppogrubienie"/>
        </w:rPr>
        <w:t>51</w:t>
      </w:r>
      <w:r w:rsidRPr="003C0003">
        <w:rPr>
          <w:rStyle w:val="Ppogrubienie"/>
        </w:rPr>
        <w:t>.</w:t>
      </w:r>
      <w:r w:rsidRPr="003C0003">
        <w:t xml:space="preserve"> Przepisów art. 119, art. 121 oraz art. 122 ust. 1 pkt 2 lit. b i c ustawy </w:t>
      </w:r>
      <w:r w:rsidR="00C241A2">
        <w:t>o </w:t>
      </w:r>
      <w:r w:rsidR="00E10583" w:rsidRPr="003C0003">
        <w:t xml:space="preserve">finansach publicznych </w:t>
      </w:r>
      <w:r w:rsidRPr="003C0003">
        <w:t>nie stosuje się do ustawy budżetowej na rok 2021 w</w:t>
      </w:r>
      <w:r w:rsidR="00CB066C" w:rsidRPr="003C0003">
        <w:t> </w:t>
      </w:r>
      <w:r w:rsidRPr="003C0003">
        <w:t>odniesieniu do środków w ramach polityki spójności oraz wspólnej polityki rybołówstwa dla</w:t>
      </w:r>
      <w:r w:rsidR="00CB066C" w:rsidRPr="003C0003">
        <w:t> </w:t>
      </w:r>
      <w:r w:rsidRPr="003C0003">
        <w:t>Perspektywy Finansowej 2021</w:t>
      </w:r>
      <w:r w:rsidR="00C241A2" w:rsidRPr="003C0003">
        <w:t>–</w:t>
      </w:r>
      <w:r w:rsidRPr="003C0003">
        <w:t>2027.</w:t>
      </w:r>
    </w:p>
    <w:p w14:paraId="2CA43EBD" w14:textId="52DA2ABF" w:rsidR="00DE73F9" w:rsidRPr="003C0003" w:rsidRDefault="00DE73F9">
      <w:pPr>
        <w:pStyle w:val="ARTartustawynprozporzdzenia"/>
        <w:rPr>
          <w:rStyle w:val="Ppogrubienie"/>
          <w:rFonts w:ascii="Times New Roman" w:hAnsi="Times New Roman"/>
          <w:b w:val="0"/>
        </w:rPr>
      </w:pPr>
      <w:r w:rsidRPr="003C0003">
        <w:rPr>
          <w:rStyle w:val="Ppogrubienie"/>
        </w:rPr>
        <w:t xml:space="preserve">Art. </w:t>
      </w:r>
      <w:r w:rsidR="004E569B">
        <w:rPr>
          <w:rStyle w:val="Ppogrubienie"/>
        </w:rPr>
        <w:t>52</w:t>
      </w:r>
      <w:r w:rsidRPr="003C0003">
        <w:rPr>
          <w:rStyle w:val="Ppogrubienie"/>
        </w:rPr>
        <w:t xml:space="preserve">. </w:t>
      </w:r>
      <w:r w:rsidRPr="003C0003">
        <w:t>Przepisu art. 122 ust. 1 pkt 2 lit. c ustawy o</w:t>
      </w:r>
      <w:r w:rsidR="00CB066C" w:rsidRPr="003C0003">
        <w:t> </w:t>
      </w:r>
      <w:r w:rsidRPr="003C0003">
        <w:t>finansach</w:t>
      </w:r>
      <w:r w:rsidR="00CB066C" w:rsidRPr="003C0003">
        <w:t> </w:t>
      </w:r>
      <w:r w:rsidRPr="003C0003">
        <w:t>publicznych nie stosuje się do ustawy budżetowej na rok 2021 w odniesieniu do</w:t>
      </w:r>
      <w:r w:rsidR="00CB066C" w:rsidRPr="003C0003">
        <w:t> </w:t>
      </w:r>
      <w:r w:rsidRPr="003C0003">
        <w:t>wydatków w ramach wspólnej polityki rolnej.</w:t>
      </w:r>
    </w:p>
    <w:p w14:paraId="3407ADEE" w14:textId="152FF455" w:rsidR="001C5E1C" w:rsidRPr="003C0003" w:rsidRDefault="001C5E1C" w:rsidP="001C5E1C">
      <w:pPr>
        <w:pStyle w:val="ARTartustawynprozporzdzenia"/>
      </w:pPr>
      <w:r w:rsidRPr="003C0003">
        <w:rPr>
          <w:rStyle w:val="Ppogrubienie"/>
        </w:rPr>
        <w:t xml:space="preserve">Art. </w:t>
      </w:r>
      <w:r w:rsidR="004E569B">
        <w:rPr>
          <w:rStyle w:val="Ppogrubienie"/>
        </w:rPr>
        <w:t>53</w:t>
      </w:r>
      <w:r w:rsidRPr="003C0003">
        <w:rPr>
          <w:rStyle w:val="Ppogrubienie"/>
        </w:rPr>
        <w:t>.</w:t>
      </w:r>
      <w:r w:rsidRPr="003C0003">
        <w:t xml:space="preserve"> W roku 202</w:t>
      </w:r>
      <w:r w:rsidR="005B6453" w:rsidRPr="003C0003">
        <w:t xml:space="preserve">1 </w:t>
      </w:r>
      <w:r w:rsidRPr="003C0003">
        <w:t xml:space="preserve">środki z budżetu państwa przekazywane przez ministra właściwego do spraw finansów publicznych do Funduszu Ubezpieczeń Społecznych w formie dotacji przeznacza się także na rekompensatę składek przekazywanych na rzecz otwartych </w:t>
      </w:r>
      <w:r w:rsidRPr="003C0003">
        <w:lastRenderedPageBreak/>
        <w:t>funduszy emerytalnych, o ile nie znajdują pokrycia w zrealizowanych przychodach z tytułu prywatyzacji majątku Skarbu Państwa.</w:t>
      </w:r>
    </w:p>
    <w:p w14:paraId="25A85210" w14:textId="508BEFAD" w:rsidR="00B95642" w:rsidRPr="003C0003" w:rsidRDefault="00B95642" w:rsidP="00B95642">
      <w:pPr>
        <w:pStyle w:val="ARTartustawynprozporzdzenia"/>
      </w:pPr>
      <w:r w:rsidRPr="003C0003">
        <w:rPr>
          <w:rStyle w:val="Ppogrubienie"/>
        </w:rPr>
        <w:t xml:space="preserve">Art. </w:t>
      </w:r>
      <w:r w:rsidR="004E569B">
        <w:rPr>
          <w:rStyle w:val="Ppogrubienie"/>
        </w:rPr>
        <w:t>54</w:t>
      </w:r>
      <w:r w:rsidRPr="003C0003">
        <w:rPr>
          <w:rStyle w:val="Ppogrubienie"/>
        </w:rPr>
        <w:t xml:space="preserve">. </w:t>
      </w:r>
      <w:r w:rsidRPr="003C0003">
        <w:t>W roku 2021 środki Funduszu – Centralna Ewidencja Pojazdów i Kierowców, o</w:t>
      </w:r>
      <w:r w:rsidR="00CB066C" w:rsidRPr="003C0003">
        <w:t> </w:t>
      </w:r>
      <w:r w:rsidRPr="003C0003">
        <w:t>którym mowa w art. 80d ustawy z dnia 20 czerwca 1997 r. – Prawo o ruchu drogowym (Dz.</w:t>
      </w:r>
      <w:r w:rsidR="00CB066C" w:rsidRPr="003C0003">
        <w:t> </w:t>
      </w:r>
      <w:r w:rsidRPr="003C0003">
        <w:t>U. z 2020 r. poz. 110, 284, 568, 695</w:t>
      </w:r>
      <w:r w:rsidR="00487E1F">
        <w:t>,</w:t>
      </w:r>
      <w:r w:rsidRPr="003C0003">
        <w:t xml:space="preserve"> 1087</w:t>
      </w:r>
      <w:r w:rsidR="00487E1F">
        <w:t xml:space="preserve"> i 1517</w:t>
      </w:r>
      <w:r w:rsidRPr="003C0003">
        <w:t>), przeznacza się także na finansowanie zadań ministra właściwego do spraw informatyzacji związanych z informatyzacją państwa.</w:t>
      </w:r>
    </w:p>
    <w:p w14:paraId="0E1E2A5A" w14:textId="1BE76920" w:rsidR="00A83A29" w:rsidRPr="004E330C" w:rsidRDefault="00A83A29" w:rsidP="00853A7A">
      <w:pPr>
        <w:pStyle w:val="ARTartustawynprozporzdzenia"/>
        <w:rPr>
          <w:rStyle w:val="Ppogrubienie"/>
        </w:rPr>
      </w:pPr>
      <w:r w:rsidRPr="004E330C">
        <w:rPr>
          <w:rFonts w:ascii="Times New Roman" w:hAnsi="Times New Roman" w:cs="Times New Roman"/>
          <w:b/>
          <w:bCs/>
          <w:szCs w:val="24"/>
        </w:rPr>
        <w:t xml:space="preserve">Art. </w:t>
      </w:r>
      <w:r w:rsidR="004E569B" w:rsidRPr="004E330C">
        <w:rPr>
          <w:rFonts w:ascii="Times New Roman" w:hAnsi="Times New Roman" w:cs="Times New Roman"/>
          <w:b/>
          <w:bCs/>
          <w:szCs w:val="24"/>
        </w:rPr>
        <w:t>55</w:t>
      </w:r>
      <w:r w:rsidRPr="004E330C">
        <w:rPr>
          <w:rFonts w:ascii="Times New Roman" w:hAnsi="Times New Roman" w:cs="Times New Roman"/>
          <w:b/>
          <w:bCs/>
          <w:szCs w:val="24"/>
        </w:rPr>
        <w:t>.</w:t>
      </w:r>
      <w:r w:rsidRPr="004E330C">
        <w:rPr>
          <w:rFonts w:ascii="Times New Roman" w:hAnsi="Times New Roman" w:cs="Times New Roman"/>
          <w:szCs w:val="24"/>
        </w:rPr>
        <w:t xml:space="preserve"> W roku 2021 środki Funduszu Szerokopasmowego, o którym mowa w art. 16a ustawy z dnia 7</w:t>
      </w:r>
      <w:r w:rsidR="00C241A2">
        <w:rPr>
          <w:rFonts w:ascii="Times New Roman" w:hAnsi="Times New Roman" w:cs="Times New Roman"/>
          <w:szCs w:val="24"/>
        </w:rPr>
        <w:t xml:space="preserve"> </w:t>
      </w:r>
      <w:r w:rsidRPr="004E330C">
        <w:rPr>
          <w:rFonts w:ascii="Times New Roman" w:hAnsi="Times New Roman" w:cs="Times New Roman"/>
          <w:szCs w:val="24"/>
        </w:rPr>
        <w:t>maja</w:t>
      </w:r>
      <w:r w:rsidR="00C241A2">
        <w:rPr>
          <w:rFonts w:ascii="Times New Roman" w:hAnsi="Times New Roman" w:cs="Times New Roman"/>
          <w:szCs w:val="24"/>
        </w:rPr>
        <w:t xml:space="preserve"> </w:t>
      </w:r>
      <w:r w:rsidRPr="004E330C">
        <w:rPr>
          <w:rFonts w:ascii="Times New Roman" w:hAnsi="Times New Roman" w:cs="Times New Roman"/>
          <w:szCs w:val="24"/>
        </w:rPr>
        <w:t>2010 r. o wspieraniu rozwoju usług i sieci telekomunikacyjnych (Dz. U. z 2019 r. poz. 2410 oraz z 2020 r. poz. 471, 875 i 1378), przeznacza się także na finansowanie zadań ministra właściwego do spraw informatyzacji związanych z informatyzacją państwa.</w:t>
      </w:r>
    </w:p>
    <w:p w14:paraId="4560F80B" w14:textId="1AA4A793" w:rsidR="00853A7A" w:rsidRPr="003C0003" w:rsidRDefault="00853A7A" w:rsidP="00853A7A">
      <w:pPr>
        <w:pStyle w:val="ARTartustawynprozporzdzenia"/>
      </w:pPr>
      <w:r w:rsidRPr="003C0003">
        <w:rPr>
          <w:rStyle w:val="Ppogrubienie"/>
        </w:rPr>
        <w:t xml:space="preserve">Art. </w:t>
      </w:r>
      <w:r w:rsidR="004E569B">
        <w:rPr>
          <w:rStyle w:val="Ppogrubienie"/>
        </w:rPr>
        <w:t>56</w:t>
      </w:r>
      <w:r w:rsidRPr="003C0003">
        <w:rPr>
          <w:rStyle w:val="Ppogrubienie"/>
        </w:rPr>
        <w:t>.</w:t>
      </w:r>
      <w:r w:rsidRPr="003C0003">
        <w:t xml:space="preserve"> W roku 2021 środki Funduszu Wsparcia Policji – funduszu centralnego, o którym mowa w art. 13 ust. 4c ustawy o Policji</w:t>
      </w:r>
      <w:r w:rsidR="0096393F">
        <w:t>,</w:t>
      </w:r>
      <w:r w:rsidRPr="003C0003">
        <w:t xml:space="preserve"> mogą być przekazywane przez Komendanta Głównego Policji do funduszy wojewódzkich lub funduszy Szkół Policji, po uprzednim uzyskaniu zgody ministra właściwego do spraw wewnętrznych.</w:t>
      </w:r>
    </w:p>
    <w:p w14:paraId="34189BBC" w14:textId="332AECB4" w:rsidR="00853A7A" w:rsidRPr="003C0003" w:rsidRDefault="00853A7A" w:rsidP="00853A7A">
      <w:pPr>
        <w:pStyle w:val="ARTartustawynprozporzdzenia"/>
      </w:pPr>
      <w:r w:rsidRPr="003C0003">
        <w:rPr>
          <w:rStyle w:val="Ppogrubienie"/>
        </w:rPr>
        <w:t xml:space="preserve">Art. </w:t>
      </w:r>
      <w:r w:rsidR="004E569B">
        <w:rPr>
          <w:rStyle w:val="Ppogrubienie"/>
        </w:rPr>
        <w:t>57</w:t>
      </w:r>
      <w:r w:rsidRPr="003C0003">
        <w:rPr>
          <w:rStyle w:val="Ppogrubienie"/>
        </w:rPr>
        <w:t>.</w:t>
      </w:r>
      <w:r w:rsidRPr="003C0003">
        <w:t xml:space="preserve"> W roku 2021 zmiany kwot przychodów lub kosztów Funduszu Wsparcia Policji, o którym mowa w art. 13 ust. 4c ustawy</w:t>
      </w:r>
      <w:r w:rsidR="00CF4343" w:rsidRPr="003C0003">
        <w:t xml:space="preserve"> o Policji</w:t>
      </w:r>
      <w:r w:rsidRPr="003C0003">
        <w:t>, ujętych w planie finansowym dokonuje dysponent środków Funduszu po uzyskaniu zgody ministra właściwego do spraw wewnętrznych i ministra właściwego do spraw finansów publicznych oraz opinii sejmowej komisji właściwej do spraw budżetu.</w:t>
      </w:r>
    </w:p>
    <w:p w14:paraId="2F1B37B1" w14:textId="5084367D" w:rsidR="00853A7A" w:rsidRPr="003C0003" w:rsidRDefault="00853A7A" w:rsidP="00853A7A">
      <w:pPr>
        <w:pStyle w:val="ARTartustawynprozporzdzenia"/>
      </w:pPr>
      <w:r w:rsidRPr="003C0003">
        <w:rPr>
          <w:rStyle w:val="Ppogrubienie"/>
        </w:rPr>
        <w:t xml:space="preserve">Art. </w:t>
      </w:r>
      <w:r w:rsidR="004E569B">
        <w:rPr>
          <w:rStyle w:val="Ppogrubienie"/>
        </w:rPr>
        <w:t>58</w:t>
      </w:r>
      <w:r w:rsidRPr="003C0003">
        <w:rPr>
          <w:rStyle w:val="Ppogrubienie"/>
        </w:rPr>
        <w:t>.</w:t>
      </w:r>
      <w:r w:rsidRPr="003C0003">
        <w:t xml:space="preserve"> W roku 2021 środki Funduszu Wsparcia Straży Granicznej – funduszu centralnego, o którym mowa w art. 8a ust. 2 ustawy o Straży Granicznej, mogą być przekazywane przez Komendanta Głównego Straży Granicznej do funduszy oddziałów Straży Granicznej, funduszy ośrodków szkolenia Straży Granicznej lub funduszy ośrodków Straży Granicznej, po uprzednim uzyskaniu zgody ministra właściwego do spraw wewnętrznych.</w:t>
      </w:r>
    </w:p>
    <w:p w14:paraId="42344436" w14:textId="42CA3663" w:rsidR="00853A7A" w:rsidRPr="003C0003" w:rsidRDefault="00853A7A" w:rsidP="00853A7A">
      <w:pPr>
        <w:pStyle w:val="ARTartustawynprozporzdzenia"/>
      </w:pPr>
      <w:r w:rsidRPr="003C0003">
        <w:rPr>
          <w:rStyle w:val="Ppogrubienie"/>
        </w:rPr>
        <w:t xml:space="preserve">Art. </w:t>
      </w:r>
      <w:r w:rsidR="004E569B">
        <w:rPr>
          <w:rStyle w:val="Ppogrubienie"/>
        </w:rPr>
        <w:t>59</w:t>
      </w:r>
      <w:r w:rsidRPr="003C0003">
        <w:rPr>
          <w:rStyle w:val="Ppogrubienie"/>
        </w:rPr>
        <w:t>.</w:t>
      </w:r>
      <w:r w:rsidRPr="003C0003">
        <w:t xml:space="preserve"> W roku 2021 zmiany kwot przychodów lub kosztów Funduszu Wsparcia Straży Granicznej, o którym mowa w art. 8a ust. 2 ustawy o Straży Granicznej, ujętych w planie finansowym dokonuje dysponent środków Funduszu po uzyskaniu zgody ministra właściwego do spraw wewnętrznych i ministra właściwego do spraw finansów publicznych oraz opinii sejmowej komisji właści</w:t>
      </w:r>
      <w:r w:rsidR="00CF4622" w:rsidRPr="003C0003">
        <w:t>wej do spraw budżetu.</w:t>
      </w:r>
    </w:p>
    <w:p w14:paraId="6A29AD52" w14:textId="62955B97" w:rsidR="00853A7A" w:rsidRPr="003C0003" w:rsidRDefault="00853A7A" w:rsidP="00853A7A">
      <w:pPr>
        <w:pStyle w:val="ARTartustawynprozporzdzenia"/>
      </w:pPr>
      <w:r w:rsidRPr="003C0003">
        <w:rPr>
          <w:rStyle w:val="Ppogrubienie"/>
        </w:rPr>
        <w:lastRenderedPageBreak/>
        <w:t xml:space="preserve">Art. </w:t>
      </w:r>
      <w:r w:rsidR="004E569B">
        <w:rPr>
          <w:rStyle w:val="Ppogrubienie"/>
        </w:rPr>
        <w:t>60</w:t>
      </w:r>
      <w:r w:rsidRPr="003C0003">
        <w:rPr>
          <w:rStyle w:val="Ppogrubienie"/>
        </w:rPr>
        <w:t>.</w:t>
      </w:r>
      <w:r w:rsidRPr="003C0003">
        <w:t xml:space="preserve"> 1. W roku 2021 środki Funduszu Wsparcia Państwowej Straży Pożarnej – funduszu centralnego, o którym mowa w art. 19e ustawy o PSP</w:t>
      </w:r>
      <w:r w:rsidR="0096393F">
        <w:t>,</w:t>
      </w:r>
      <w:r w:rsidRPr="003C0003">
        <w:t xml:space="preserve"> mogą być przekazywane przez Komendanta Głównego Państwowej Straży Pożarnej do funduszy wojewódzkich lub funduszy szkół Państwowej Straży Pożarnej, po uprzednim uzyskaniu zgody ministra właściwego do spraw wewnętrznych.</w:t>
      </w:r>
    </w:p>
    <w:p w14:paraId="5BEB1D98" w14:textId="7E39BD24" w:rsidR="00853A7A" w:rsidRPr="003C0003" w:rsidRDefault="00853A7A" w:rsidP="00853A7A">
      <w:pPr>
        <w:pStyle w:val="USTustnpkodeksu"/>
        <w:rPr>
          <w:rStyle w:val="Ppogrubienie"/>
          <w:b w:val="0"/>
        </w:rPr>
      </w:pPr>
      <w:r w:rsidRPr="003C0003">
        <w:t>2. Środki, o których mowa w ust. 1, mogą być przeznaczane na cele, o których mowa w art.</w:t>
      </w:r>
      <w:r w:rsidR="00B751C6">
        <w:t xml:space="preserve"> </w:t>
      </w:r>
      <w:r w:rsidRPr="003C0003">
        <w:t>19h pkt 1</w:t>
      </w:r>
      <w:r w:rsidR="009A618A">
        <w:t xml:space="preserve"> i</w:t>
      </w:r>
      <w:r w:rsidR="00A613DF">
        <w:t xml:space="preserve"> </w:t>
      </w:r>
      <w:r w:rsidRPr="003C0003">
        <w:t>2 ustawy o PSP.</w:t>
      </w:r>
    </w:p>
    <w:p w14:paraId="65DB4541" w14:textId="4CCDD57F" w:rsidR="0022662D" w:rsidRDefault="0022662D" w:rsidP="00B95642">
      <w:pPr>
        <w:pStyle w:val="ARTartustawynprozporzdzenia"/>
      </w:pPr>
      <w:r w:rsidRPr="00B2262C">
        <w:rPr>
          <w:rStyle w:val="Ppogrubienie"/>
        </w:rPr>
        <w:t xml:space="preserve">Art. </w:t>
      </w:r>
      <w:r w:rsidR="004E569B">
        <w:rPr>
          <w:rStyle w:val="Ppogrubienie"/>
        </w:rPr>
        <w:t>61</w:t>
      </w:r>
      <w:r w:rsidRPr="00B2262C">
        <w:rPr>
          <w:rStyle w:val="Ppogrubienie"/>
        </w:rPr>
        <w:t>.</w:t>
      </w:r>
      <w:r w:rsidRPr="0022662D">
        <w:t xml:space="preserve"> W roku 2021 zmiany kwot przychodów lub kosztów Funduszu Wsparcia Państwowej Straży Pożarnej, o którym mowa w art. 19e ustawy </w:t>
      </w:r>
      <w:r>
        <w:t>o PSP</w:t>
      </w:r>
      <w:r w:rsidRPr="0022662D">
        <w:t>, ujętych w planie finansowym dokonuje dysponent środków Funduszu po uzyskaniu zgody ministra właściwego do spraw wewnętrznych i ministra właściwego do spraw finansów publicznych oraz opinii sejmowej komisji właściwej do spraw budżetu</w:t>
      </w:r>
      <w:r>
        <w:t>.</w:t>
      </w:r>
    </w:p>
    <w:p w14:paraId="27FCC42D" w14:textId="3ED6FF26" w:rsidR="00480954" w:rsidRDefault="00480954" w:rsidP="00480954">
      <w:pPr>
        <w:pStyle w:val="ARTartustawynprozporzdzenia"/>
      </w:pPr>
      <w:r w:rsidRPr="00B2262C">
        <w:rPr>
          <w:rStyle w:val="Ppogrubienie"/>
        </w:rPr>
        <w:t xml:space="preserve">Art. </w:t>
      </w:r>
      <w:r w:rsidR="004E569B">
        <w:rPr>
          <w:rStyle w:val="Ppogrubienie"/>
        </w:rPr>
        <w:t>62</w:t>
      </w:r>
      <w:r w:rsidRPr="00B2262C">
        <w:rPr>
          <w:rStyle w:val="Ppogrubienie"/>
        </w:rPr>
        <w:t>.</w:t>
      </w:r>
      <w:r>
        <w:t xml:space="preserve"> W </w:t>
      </w:r>
      <w:r w:rsidR="006A10F8">
        <w:t xml:space="preserve">roku </w:t>
      </w:r>
      <w:r>
        <w:t>2021 nie przeprowadza się postępowania kwalifikacyjnego dla pracowników służby cywilnej ubiegających się o mianowanie, o którym mowa w przepisach ustawy z dnia 21 listopada 2008 r. o służbie cywilnej (Dz. U. z 2020 r. poz. 265 i 285).</w:t>
      </w:r>
    </w:p>
    <w:p w14:paraId="26FECBF7" w14:textId="2EBF23F2" w:rsidR="00CF532C" w:rsidRPr="003C0003" w:rsidRDefault="00CF532C" w:rsidP="00B95642">
      <w:pPr>
        <w:pStyle w:val="ARTartustawynprozporzdzenia"/>
      </w:pPr>
      <w:r w:rsidRPr="003C0003">
        <w:rPr>
          <w:rStyle w:val="Ppogrubienie"/>
        </w:rPr>
        <w:t xml:space="preserve">Art. </w:t>
      </w:r>
      <w:r w:rsidR="004E569B">
        <w:rPr>
          <w:rStyle w:val="Ppogrubienie"/>
        </w:rPr>
        <w:t>63</w:t>
      </w:r>
      <w:r w:rsidRPr="003C0003">
        <w:rPr>
          <w:rStyle w:val="Ppogrubienie"/>
        </w:rPr>
        <w:t>.</w:t>
      </w:r>
      <w:r w:rsidRPr="003C0003">
        <w:t xml:space="preserve"> </w:t>
      </w:r>
      <w:r w:rsidR="003B4D43" w:rsidRPr="003C0003">
        <w:t>W roku 2021 Szef Kancelarii Prezesa Rady Ministrów</w:t>
      </w:r>
      <w:r w:rsidR="00C241A2">
        <w:t xml:space="preserve"> </w:t>
      </w:r>
      <w:r w:rsidR="003B4D43" w:rsidRPr="003C0003">
        <w:t xml:space="preserve">może udzielić z budżetu państwa dotacji celowej instytucji gospodarki budżetowej Centrum Obsługi Administracji Rządowej </w:t>
      </w:r>
      <w:r w:rsidR="005566E3" w:rsidRPr="003C0003">
        <w:t xml:space="preserve">w szczególności </w:t>
      </w:r>
      <w:r w:rsidR="003B4D43" w:rsidRPr="003C0003">
        <w:t>na finansowanie lub dofinansowanie kosztów realizacji zadań inwestycyjnych oraz remontów w nieruchomościach stanowiących wyposażenie lub przekazanych w użyczenie Centrum Obsługi Adminis</w:t>
      </w:r>
      <w:r w:rsidR="00D12305">
        <w:t>tracji Rządowej, do wysokości 2 </w:t>
      </w:r>
      <w:r w:rsidR="003B4D43" w:rsidRPr="003C0003">
        <w:t>875</w:t>
      </w:r>
      <w:r w:rsidR="00D12305">
        <w:t> </w:t>
      </w:r>
      <w:r w:rsidR="003B4D43" w:rsidRPr="003C0003">
        <w:t>tys. zł.</w:t>
      </w:r>
    </w:p>
    <w:p w14:paraId="17E37F80" w14:textId="68F9BC2A" w:rsidR="006A3E67" w:rsidRPr="003C0003" w:rsidRDefault="006A3E67" w:rsidP="006A3E67">
      <w:pPr>
        <w:pStyle w:val="ARTartustawynprozporzdzenia"/>
      </w:pPr>
      <w:r w:rsidRPr="003C0003">
        <w:rPr>
          <w:rStyle w:val="Ppogrubienie"/>
        </w:rPr>
        <w:t xml:space="preserve">Art. </w:t>
      </w:r>
      <w:r w:rsidR="004E569B">
        <w:rPr>
          <w:rStyle w:val="Ppogrubienie"/>
        </w:rPr>
        <w:t>64</w:t>
      </w:r>
      <w:r w:rsidRPr="003C0003">
        <w:rPr>
          <w:rStyle w:val="Ppogrubienie"/>
        </w:rPr>
        <w:t>.</w:t>
      </w:r>
      <w:r w:rsidRPr="003C0003">
        <w:t xml:space="preserve"> W roku 2021 minister właściwy do spraw finansów publicznych, na zgodne wnioski Ministra Obrony Narodowej oraz właściwego dysponenta części budżetowej, może dokonywać przeniesień wydatków zaplanowanych w dziale „obrona narodowa” między częściami budżetu państwa.</w:t>
      </w:r>
    </w:p>
    <w:p w14:paraId="0D9F10E5" w14:textId="5EC6CC63" w:rsidR="006A3E67" w:rsidRPr="003C0003" w:rsidRDefault="006A3E67" w:rsidP="006A3E67">
      <w:pPr>
        <w:pStyle w:val="ARTartustawynprozporzdzenia"/>
      </w:pPr>
      <w:r w:rsidRPr="003C0003">
        <w:rPr>
          <w:rStyle w:val="Ppogrubienie"/>
        </w:rPr>
        <w:t xml:space="preserve">Art. </w:t>
      </w:r>
      <w:r w:rsidR="004E569B">
        <w:rPr>
          <w:rStyle w:val="Ppogrubienie"/>
        </w:rPr>
        <w:t>65</w:t>
      </w:r>
      <w:r w:rsidRPr="003C0003">
        <w:rPr>
          <w:rStyle w:val="Ppogrubienie"/>
        </w:rPr>
        <w:t>.</w:t>
      </w:r>
      <w:r w:rsidRPr="003C0003">
        <w:t xml:space="preserve"> W roku 2021 minister właściwy do spraw finansów publicznych, na wniosek Ministra Obrony Narodowej, może dokonywać przen</w:t>
      </w:r>
      <w:r w:rsidR="00D12305">
        <w:t>iesień wydatków zaplanowanych w </w:t>
      </w:r>
      <w:r w:rsidRPr="003C0003">
        <w:t>częśc</w:t>
      </w:r>
      <w:r w:rsidR="007513A2">
        <w:t xml:space="preserve">i </w:t>
      </w:r>
      <w:r w:rsidR="00C241A2">
        <w:t xml:space="preserve">29 </w:t>
      </w:r>
      <w:r w:rsidR="00C241A2" w:rsidRPr="003C0003">
        <w:t>–</w:t>
      </w:r>
      <w:r w:rsidRPr="003C0003">
        <w:t xml:space="preserve"> Obrona narodowa pomiędzy działami klasyfikacji wydatków budżetu państwa.</w:t>
      </w:r>
    </w:p>
    <w:p w14:paraId="2A57C7EE" w14:textId="789013DE" w:rsidR="006A3E67" w:rsidRPr="003C0003" w:rsidRDefault="006A3E67" w:rsidP="006A3E67">
      <w:pPr>
        <w:pStyle w:val="ARTartustawynprozporzdzenia"/>
      </w:pPr>
      <w:r w:rsidRPr="003C0003">
        <w:rPr>
          <w:rStyle w:val="Ppogrubienie"/>
        </w:rPr>
        <w:t xml:space="preserve">Art. </w:t>
      </w:r>
      <w:r w:rsidR="004E569B">
        <w:rPr>
          <w:rStyle w:val="Ppogrubienie"/>
        </w:rPr>
        <w:t>66</w:t>
      </w:r>
      <w:r w:rsidRPr="003C0003">
        <w:rPr>
          <w:rStyle w:val="Ppogrubienie"/>
        </w:rPr>
        <w:t>.</w:t>
      </w:r>
      <w:r w:rsidRPr="003C0003">
        <w:t xml:space="preserve"> W roku 2021 przedsięwzięcia związane z zapobieganiem negatywnym skutkom deficytu pilotów w Śmigłowcowej Służbie Ratownictwa Medycznego (HEMS), modernizacja samolotowego zespołu transportowego w Lotniczym Pogotowiu Ratunkowym w Warszawie </w:t>
      </w:r>
      <w:r w:rsidRPr="003C0003">
        <w:lastRenderedPageBreak/>
        <w:t>oraz budow</w:t>
      </w:r>
      <w:r w:rsidR="00C30963" w:rsidRPr="003C0003">
        <w:t>a nowej bazy Śmigłowcowej Służby</w:t>
      </w:r>
      <w:r w:rsidRPr="003C0003">
        <w:t xml:space="preserve"> Ratownictwa Medycznego (HEMS) są</w:t>
      </w:r>
      <w:r w:rsidR="00256B43" w:rsidRPr="003C0003">
        <w:t> </w:t>
      </w:r>
      <w:r w:rsidRPr="003C0003">
        <w:t>finansowane w ramach wydatków, o których mowa w art. 7 ust. 1 ustawy z dnia 25 maja 2001 r. o przebudowie i modernizacji technicznej oraz finansowaniu Sił Zbrojnych Rzeczypospolitej Polskiej</w:t>
      </w:r>
      <w:r w:rsidR="00487E1F">
        <w:t xml:space="preserve"> </w:t>
      </w:r>
      <w:r w:rsidR="00487E1F" w:rsidRPr="003C0003">
        <w:t>(Dz. U. z 2019 r. poz. 1453 i 2020)</w:t>
      </w:r>
      <w:r w:rsidRPr="003C0003">
        <w:t>, do kwoty 15 340 tys. zł.</w:t>
      </w:r>
    </w:p>
    <w:p w14:paraId="049DCBC8" w14:textId="0EBE2A90" w:rsidR="006A3E67" w:rsidRPr="003C0003" w:rsidRDefault="006A3E67" w:rsidP="006A3E67">
      <w:pPr>
        <w:pStyle w:val="ARTartustawynprozporzdzenia"/>
      </w:pPr>
      <w:r w:rsidRPr="003C0003">
        <w:rPr>
          <w:rStyle w:val="Ppogrubienie"/>
        </w:rPr>
        <w:t xml:space="preserve">Art. </w:t>
      </w:r>
      <w:r w:rsidR="004E569B">
        <w:rPr>
          <w:rStyle w:val="Ppogrubienie"/>
        </w:rPr>
        <w:t>67</w:t>
      </w:r>
      <w:r w:rsidRPr="003C0003">
        <w:rPr>
          <w:rStyle w:val="Ppogrubienie"/>
        </w:rPr>
        <w:t>.</w:t>
      </w:r>
      <w:r w:rsidRPr="003C0003">
        <w:t xml:space="preserve"> W roku 2021 na finansowanie potrzeb obronnych Rzeczypospolitej Polskiej, o</w:t>
      </w:r>
      <w:r w:rsidR="00256B43" w:rsidRPr="003C0003">
        <w:t> </w:t>
      </w:r>
      <w:r w:rsidRPr="003C0003">
        <w:t>których mowa w art. 7 ust. 1 ustawy z dnia 25 maja 2001 r. o przebudowie i modernizacji technicznej oraz finansowaniu Sił Zbrojnych Rzeczypospolitej Polskiej, przeznacza się również wydatki:</w:t>
      </w:r>
    </w:p>
    <w:p w14:paraId="349F74B9" w14:textId="19252AE3" w:rsidR="006A3E67" w:rsidRPr="003C0003" w:rsidRDefault="00C241A2" w:rsidP="006A3E67">
      <w:pPr>
        <w:pStyle w:val="PKTpunkt"/>
      </w:pPr>
      <w:r>
        <w:t>1)</w:t>
      </w:r>
      <w:r w:rsidR="00E10583" w:rsidRPr="003C0003">
        <w:tab/>
      </w:r>
      <w:r w:rsidR="006A3E67" w:rsidRPr="003C0003">
        <w:t xml:space="preserve">Funduszu Modernizacji Sił Zbrojnych, o którym mowa w art. 11 ustawy z dnia 25 maja 2001 r. o przebudowie i modernizacji technicznej oraz finansowaniu Sił Zbrojnych Rzeczypospolitej Polskiej, w kwocie </w:t>
      </w:r>
      <w:r w:rsidR="00E10583" w:rsidRPr="003C0003">
        <w:t>nie niższej niż 175 827 tys. zł</w:t>
      </w:r>
      <w:r w:rsidR="006A3E67" w:rsidRPr="003C0003">
        <w:t>,</w:t>
      </w:r>
    </w:p>
    <w:p w14:paraId="644DB878" w14:textId="6E322F7F" w:rsidR="006A3E67" w:rsidRPr="003C0003" w:rsidRDefault="006A3E67" w:rsidP="006A3E67">
      <w:pPr>
        <w:pStyle w:val="PKTpunkt"/>
      </w:pPr>
      <w:r w:rsidRPr="003C0003">
        <w:t>2)</w:t>
      </w:r>
      <w:r w:rsidR="00E10583" w:rsidRPr="003C0003">
        <w:tab/>
      </w:r>
      <w:r w:rsidRPr="003C0003">
        <w:t>Agencji Mienia Wojskowego przeznaczone ze środków własnych Agencji Mienia Wojskowego na inwestycje internatowe i mieszkanio</w:t>
      </w:r>
      <w:r w:rsidR="00D12305">
        <w:t>we, w kwocie nie niższej niż 29 </w:t>
      </w:r>
      <w:r w:rsidRPr="003C0003">
        <w:t>856 tys. zł</w:t>
      </w:r>
    </w:p>
    <w:p w14:paraId="14AAB694" w14:textId="6176F1F1" w:rsidR="006A3E67" w:rsidRPr="003C0003" w:rsidRDefault="00C241A2" w:rsidP="006A3E67">
      <w:pPr>
        <w:pStyle w:val="CZWSPPKTczwsplnapunktw"/>
      </w:pPr>
      <w:r>
        <w:t xml:space="preserve">– </w:t>
      </w:r>
      <w:r w:rsidR="006A3E67" w:rsidRPr="003C0003">
        <w:t>w łącznej wysokości z wydatkami budżetu państwa nie niższej niż 2,2% Produktu Krajowego Brutto.</w:t>
      </w:r>
    </w:p>
    <w:p w14:paraId="742AFD37" w14:textId="5FEC34D3" w:rsidR="005C47FE" w:rsidRPr="003C0003" w:rsidRDefault="005C47FE" w:rsidP="00CF0C19">
      <w:pPr>
        <w:pStyle w:val="ARTartustawynprozporzdzenia"/>
        <w:rPr>
          <w:rStyle w:val="Ppogrubienie"/>
        </w:rPr>
      </w:pPr>
      <w:r w:rsidRPr="00CF0C19">
        <w:rPr>
          <w:rStyle w:val="Ppogrubienie"/>
        </w:rPr>
        <w:t xml:space="preserve">Art. </w:t>
      </w:r>
      <w:r w:rsidR="004E569B">
        <w:rPr>
          <w:rStyle w:val="Ppogrubienie"/>
        </w:rPr>
        <w:t>68</w:t>
      </w:r>
      <w:r w:rsidRPr="00CF0C19">
        <w:rPr>
          <w:rStyle w:val="Ppogrubienie"/>
        </w:rPr>
        <w:t>.</w:t>
      </w:r>
      <w:r w:rsidRPr="003C0003">
        <w:t xml:space="preserve"> W </w:t>
      </w:r>
      <w:r w:rsidR="006A10F8">
        <w:t xml:space="preserve">roku </w:t>
      </w:r>
      <w:r w:rsidRPr="003C0003">
        <w:t>2021</w:t>
      </w:r>
      <w:r w:rsidR="00C241A2">
        <w:t xml:space="preserve"> </w:t>
      </w:r>
      <w:r w:rsidRPr="003C0003">
        <w:t>limit wydatków przez</w:t>
      </w:r>
      <w:r w:rsidR="00CF0C19">
        <w:t xml:space="preserve">naczonych na finansowanie staży </w:t>
      </w:r>
      <w:r w:rsidRPr="003C0003">
        <w:t xml:space="preserve">podyplomowych lekarzy i lekarzy dentystów, o których mowa w ustawie </w:t>
      </w:r>
      <w:bookmarkStart w:id="1" w:name="_Hlk50028151"/>
      <w:r w:rsidR="00CF0C19">
        <w:t xml:space="preserve">z dnia 5 grudnia 1996 </w:t>
      </w:r>
      <w:r w:rsidRPr="003C0003">
        <w:t xml:space="preserve">r. </w:t>
      </w:r>
      <w:bookmarkEnd w:id="1"/>
      <w:r w:rsidRPr="003C0003">
        <w:t>o zawodach lekarza i lekarza dentysty (Dz. U. z 2020 r. poz</w:t>
      </w:r>
      <w:r w:rsidR="00CF0C19">
        <w:t>. 514, 567, 1291 i 1493)</w:t>
      </w:r>
      <w:r w:rsidR="00B751C6">
        <w:t>,</w:t>
      </w:r>
      <w:r w:rsidR="00CF0C19">
        <w:t xml:space="preserve"> wynosi </w:t>
      </w:r>
      <w:r w:rsidRPr="003C0003">
        <w:t>351 mln zł.</w:t>
      </w:r>
    </w:p>
    <w:p w14:paraId="304122B0" w14:textId="48B16C14" w:rsidR="006A3E67" w:rsidRPr="003C0003" w:rsidRDefault="006A3E67" w:rsidP="006A3E67">
      <w:pPr>
        <w:pStyle w:val="ARTartustawynprozporzdzenia"/>
      </w:pPr>
      <w:r w:rsidRPr="003C0003">
        <w:rPr>
          <w:rStyle w:val="Ppogrubienie"/>
        </w:rPr>
        <w:t xml:space="preserve">Art. </w:t>
      </w:r>
      <w:r w:rsidR="004E569B">
        <w:rPr>
          <w:rStyle w:val="Ppogrubienie"/>
        </w:rPr>
        <w:t>69</w:t>
      </w:r>
      <w:r w:rsidRPr="003C0003">
        <w:rPr>
          <w:rStyle w:val="Ppogrubienie"/>
        </w:rPr>
        <w:t>.</w:t>
      </w:r>
      <w:r w:rsidRPr="003C0003">
        <w:t xml:space="preserve"> W roku 2021 przepisu art. 460 ust. 10 ustawy </w:t>
      </w:r>
      <w:r w:rsidR="00C27D12" w:rsidRPr="003C0003">
        <w:t>z dnia 20 lipca 2018 </w:t>
      </w:r>
      <w:r w:rsidRPr="003C0003">
        <w:t xml:space="preserve">r. </w:t>
      </w:r>
      <w:r w:rsidR="008638E3" w:rsidRPr="003C0003">
        <w:t>–</w:t>
      </w:r>
      <w:r w:rsidR="00D12305">
        <w:t xml:space="preserve"> Prawo o </w:t>
      </w:r>
      <w:r w:rsidRPr="003C0003">
        <w:t>szkolnictwie wyższym i nauce (Dz.</w:t>
      </w:r>
      <w:r w:rsidR="00EF063E" w:rsidRPr="003C0003">
        <w:t xml:space="preserve"> </w:t>
      </w:r>
      <w:r w:rsidRPr="003C0003">
        <w:t>U. z 2020 r. poz. 85, 374, 695, 875 i</w:t>
      </w:r>
      <w:r w:rsidR="00C241A2">
        <w:t xml:space="preserve"> </w:t>
      </w:r>
      <w:r w:rsidRPr="003C0003">
        <w:t>1086)</w:t>
      </w:r>
      <w:r w:rsidR="00B36BBE" w:rsidRPr="003C0003">
        <w:t>, zwanej dalej „ustawą o szkolnictwie wyższym”,</w:t>
      </w:r>
      <w:r w:rsidR="008638E3" w:rsidRPr="003C0003">
        <w:t xml:space="preserve"> </w:t>
      </w:r>
      <w:r w:rsidR="00EF063E" w:rsidRPr="003C0003">
        <w:t>nie stosuje się.</w:t>
      </w:r>
    </w:p>
    <w:p w14:paraId="4DDC8F94" w14:textId="3AF74B33" w:rsidR="009A4588" w:rsidRPr="003C0003" w:rsidRDefault="009A4588" w:rsidP="009A4588">
      <w:pPr>
        <w:pStyle w:val="ARTartustawynprozporzdzenia"/>
      </w:pPr>
      <w:r w:rsidRPr="003C0003">
        <w:rPr>
          <w:rStyle w:val="Ppogrubienie"/>
        </w:rPr>
        <w:t xml:space="preserve">Art. </w:t>
      </w:r>
      <w:r w:rsidR="004E569B">
        <w:rPr>
          <w:rStyle w:val="Ppogrubienie"/>
        </w:rPr>
        <w:t>70</w:t>
      </w:r>
      <w:r w:rsidRPr="003C0003">
        <w:rPr>
          <w:rStyle w:val="Ppogrubienie"/>
        </w:rPr>
        <w:t>.</w:t>
      </w:r>
      <w:r w:rsidRPr="003C0003">
        <w:t xml:space="preserve"> 1. W roku 2021 środki finansowe, o których mowa w art. 365 pkt 2 lit. e ustawy</w:t>
      </w:r>
      <w:r w:rsidR="00B36BBE" w:rsidRPr="003C0003">
        <w:t xml:space="preserve"> o szkolnictwie wyższym</w:t>
      </w:r>
      <w:r w:rsidRPr="003C0003">
        <w:t>, przekazuje się uczelniom, o</w:t>
      </w:r>
      <w:r w:rsidR="00256B43" w:rsidRPr="003C0003">
        <w:t> </w:t>
      </w:r>
      <w:r w:rsidRPr="003C0003">
        <w:t>których mowa w art. 389 ust. 1 tej ustawy, w formie skarbowych papierów wartościowych.</w:t>
      </w:r>
    </w:p>
    <w:p w14:paraId="217D1236" w14:textId="77777777" w:rsidR="009A4588" w:rsidRPr="003C0003" w:rsidRDefault="009A4588" w:rsidP="009A4588">
      <w:pPr>
        <w:pStyle w:val="USTustnpkodeksu"/>
      </w:pPr>
      <w:r w:rsidRPr="003C0003">
        <w:t xml:space="preserve">2. Wartość nominalna skarbowych papierów wartościowych, o których mowa w ust. 1, wynosi 11% wysokości subwencji ustalonej w roku 2019 dla danej uczelni na podstawie algorytmów, o których mowa w art. 368 ust. 2 i 3 ustawy </w:t>
      </w:r>
      <w:r w:rsidR="00B36BBE" w:rsidRPr="003C0003">
        <w:t>o szkolnictwie wyższym</w:t>
      </w:r>
      <w:r w:rsidRPr="003C0003">
        <w:t>. Wartość obliczoną w ten sposób zaokrągla się do 1 tys. zł.</w:t>
      </w:r>
    </w:p>
    <w:p w14:paraId="5630553E" w14:textId="77777777" w:rsidR="009A4588" w:rsidRPr="003C0003" w:rsidRDefault="009A4588" w:rsidP="009A4588">
      <w:pPr>
        <w:pStyle w:val="USTustnpkodeksu"/>
      </w:pPr>
      <w:r w:rsidRPr="003C0003">
        <w:t>3. Wartość nominalna zobowiązań z tytułu wyemitowanych skarbowych papierów wartościowych, o których mowa w ust. 1, nie może przekroczyć kwoty 496 733 tys. zł.</w:t>
      </w:r>
    </w:p>
    <w:p w14:paraId="17430B22" w14:textId="77777777" w:rsidR="009A4588" w:rsidRPr="003C0003" w:rsidRDefault="00E10583" w:rsidP="009A4588">
      <w:pPr>
        <w:pStyle w:val="USTustnpkodeksu"/>
      </w:pPr>
      <w:r w:rsidRPr="003C0003">
        <w:lastRenderedPageBreak/>
        <w:t>4</w:t>
      </w:r>
      <w:r w:rsidR="009A4588" w:rsidRPr="003C0003">
        <w:t xml:space="preserve">. Minister właściwy </w:t>
      </w:r>
      <w:r w:rsidR="00725EB5" w:rsidRPr="003C0003">
        <w:t>do spraw budżetu</w:t>
      </w:r>
      <w:r w:rsidR="009A4588" w:rsidRPr="003C0003">
        <w:t xml:space="preserve"> przekazuje skarbowe papiery wartościowe podmiotom, o których mowa w ust. 1, na wniosek ministra właściwego do spraw szkolnictwa wyższego i nauki, w terminie 45 dni od dnia otrzymania tego wniosku.</w:t>
      </w:r>
    </w:p>
    <w:p w14:paraId="020EE881" w14:textId="77777777" w:rsidR="009A4588" w:rsidRPr="003C0003" w:rsidRDefault="00E10583" w:rsidP="009A4588">
      <w:pPr>
        <w:pStyle w:val="USTustnpkodeksu"/>
      </w:pPr>
      <w:r w:rsidRPr="003C0003">
        <w:t>5</w:t>
      </w:r>
      <w:r w:rsidR="009A4588" w:rsidRPr="003C0003">
        <w:t xml:space="preserve">. Minister właściwy do spraw </w:t>
      </w:r>
      <w:r w:rsidR="00725EB5" w:rsidRPr="003C0003">
        <w:t>budżetu</w:t>
      </w:r>
      <w:r w:rsidR="009A4588" w:rsidRPr="003C0003">
        <w:t xml:space="preserve"> określi, przez wydanie listu emisyjnego, warunki emisji skarbowych papierów wartościowych, o których mowa w ust. 1</w:t>
      </w:r>
      <w:r w:rsidR="00EF063E" w:rsidRPr="003C0003">
        <w:t>,</w:t>
      </w:r>
      <w:r w:rsidR="009A4588" w:rsidRPr="003C0003">
        <w:t xml:space="preserve"> oraz sposób realizacji świadczeń z nich wynikających.</w:t>
      </w:r>
    </w:p>
    <w:p w14:paraId="10FA457A" w14:textId="77777777" w:rsidR="009A4588" w:rsidRPr="003C0003" w:rsidRDefault="00E10583" w:rsidP="009A4588">
      <w:pPr>
        <w:pStyle w:val="USTustnpkodeksu"/>
      </w:pPr>
      <w:r w:rsidRPr="003C0003">
        <w:t>6.</w:t>
      </w:r>
      <w:r w:rsidR="009A4588" w:rsidRPr="003C0003">
        <w:t xml:space="preserve"> List emisyjny zawiera w szczególności:</w:t>
      </w:r>
    </w:p>
    <w:p w14:paraId="6C481E08" w14:textId="198CA152" w:rsidR="009A4588" w:rsidRPr="003C0003" w:rsidRDefault="009A4588" w:rsidP="009A4588">
      <w:pPr>
        <w:pStyle w:val="PKTpunkt"/>
      </w:pPr>
      <w:r w:rsidRPr="003C0003">
        <w:t>1)</w:t>
      </w:r>
      <w:r w:rsidR="00E10583" w:rsidRPr="003C0003">
        <w:tab/>
      </w:r>
      <w:r w:rsidRPr="003C0003">
        <w:t>datę emisji;</w:t>
      </w:r>
    </w:p>
    <w:p w14:paraId="25B4F90B" w14:textId="7589F5CB" w:rsidR="009A4588" w:rsidRPr="003C0003" w:rsidRDefault="009A4588" w:rsidP="009A4588">
      <w:pPr>
        <w:pStyle w:val="PKTpunkt"/>
      </w:pPr>
      <w:r w:rsidRPr="003C0003">
        <w:t>2)</w:t>
      </w:r>
      <w:r w:rsidR="00E10583" w:rsidRPr="003C0003">
        <w:tab/>
      </w:r>
      <w:r w:rsidRPr="003C0003">
        <w:t>powołanie podstawy prawnej emisji;</w:t>
      </w:r>
    </w:p>
    <w:p w14:paraId="2AC2D046" w14:textId="203AD1A6" w:rsidR="009A4588" w:rsidRPr="003C0003" w:rsidRDefault="009A4588" w:rsidP="009A4588">
      <w:pPr>
        <w:pStyle w:val="PKTpunkt"/>
      </w:pPr>
      <w:r w:rsidRPr="003C0003">
        <w:t>3)</w:t>
      </w:r>
      <w:r w:rsidR="00E10583" w:rsidRPr="003C0003">
        <w:tab/>
      </w:r>
      <w:r w:rsidRPr="003C0003">
        <w:t>jednostkową wartość nominalną;</w:t>
      </w:r>
    </w:p>
    <w:p w14:paraId="0EBCC687" w14:textId="23CEA5C6" w:rsidR="009A4588" w:rsidRPr="003C0003" w:rsidRDefault="009A4588" w:rsidP="009A4588">
      <w:pPr>
        <w:pStyle w:val="PKTpunkt"/>
      </w:pPr>
      <w:r w:rsidRPr="003C0003">
        <w:t>4)</w:t>
      </w:r>
      <w:r w:rsidR="00E10583" w:rsidRPr="003C0003">
        <w:tab/>
      </w:r>
      <w:r w:rsidRPr="003C0003">
        <w:t>walutę, w której może następować emisja, lub sposób określenia waluty emisji;</w:t>
      </w:r>
    </w:p>
    <w:p w14:paraId="7B18EC40" w14:textId="1923CF6E" w:rsidR="009A4588" w:rsidRPr="003C0003" w:rsidRDefault="009A4588" w:rsidP="009A4588">
      <w:pPr>
        <w:pStyle w:val="PKTpunkt"/>
      </w:pPr>
      <w:r w:rsidRPr="003C0003">
        <w:t>5)</w:t>
      </w:r>
      <w:r w:rsidR="00E10583" w:rsidRPr="003C0003">
        <w:tab/>
      </w:r>
      <w:r w:rsidRPr="003C0003">
        <w:t>cenę lub sposób jej ustalenia;</w:t>
      </w:r>
    </w:p>
    <w:p w14:paraId="062C50D5" w14:textId="264B8774" w:rsidR="009A4588" w:rsidRPr="003C0003" w:rsidRDefault="009A4588" w:rsidP="009A4588">
      <w:pPr>
        <w:pStyle w:val="PKTpunkt"/>
      </w:pPr>
      <w:r w:rsidRPr="003C0003">
        <w:t>6)</w:t>
      </w:r>
      <w:r w:rsidR="00E10583" w:rsidRPr="003C0003">
        <w:tab/>
      </w:r>
      <w:r w:rsidRPr="003C0003">
        <w:t>stopę procentową lub sposób jej obliczania;</w:t>
      </w:r>
    </w:p>
    <w:p w14:paraId="6D25BF56" w14:textId="0E2304F5" w:rsidR="009A4588" w:rsidRPr="003C0003" w:rsidRDefault="009A4588" w:rsidP="009A4588">
      <w:pPr>
        <w:pStyle w:val="PKTpunkt"/>
      </w:pPr>
      <w:r w:rsidRPr="003C0003">
        <w:t>7)</w:t>
      </w:r>
      <w:r w:rsidR="00E10583" w:rsidRPr="003C0003">
        <w:tab/>
      </w:r>
      <w:r w:rsidRPr="003C0003">
        <w:t xml:space="preserve">określenie sposobu i terminów wypłaty należności głównej oraz </w:t>
      </w:r>
      <w:r w:rsidR="00083F8B" w:rsidRPr="003C0003">
        <w:t xml:space="preserve">ewentualnych </w:t>
      </w:r>
      <w:r w:rsidRPr="003C0003">
        <w:t>należności ubocznych;</w:t>
      </w:r>
    </w:p>
    <w:p w14:paraId="5C2A3CC7" w14:textId="530739C5" w:rsidR="009A4588" w:rsidRPr="003C0003" w:rsidRDefault="009A4588" w:rsidP="009A4588">
      <w:pPr>
        <w:pStyle w:val="PKTpunkt"/>
      </w:pPr>
      <w:r w:rsidRPr="003C0003">
        <w:t>8)</w:t>
      </w:r>
      <w:r w:rsidR="00E10583" w:rsidRPr="003C0003">
        <w:tab/>
      </w:r>
      <w:r w:rsidRPr="003C0003">
        <w:t>termin wykupu oraz zastrzeżenia w przedmiocie możliwości wcześniejszego wykupu.</w:t>
      </w:r>
    </w:p>
    <w:p w14:paraId="5B6A85EB" w14:textId="77777777" w:rsidR="009A4588" w:rsidRPr="003C0003" w:rsidRDefault="00E10583" w:rsidP="009A4588">
      <w:pPr>
        <w:pStyle w:val="USTustnpkodeksu"/>
      </w:pPr>
      <w:r w:rsidRPr="003C0003">
        <w:t>7</w:t>
      </w:r>
      <w:r w:rsidR="009A4588" w:rsidRPr="003C0003">
        <w:t>. Emisja skarbowych papierów wartościowych, o których mowa w ust. 1</w:t>
      </w:r>
      <w:r w:rsidR="00EF063E" w:rsidRPr="003C0003">
        <w:t>,</w:t>
      </w:r>
      <w:r w:rsidR="009A4588" w:rsidRPr="003C0003">
        <w:t xml:space="preserve"> następuje z</w:t>
      </w:r>
      <w:r w:rsidR="00256B43" w:rsidRPr="003C0003">
        <w:t> </w:t>
      </w:r>
      <w:r w:rsidR="009A4588" w:rsidRPr="003C0003">
        <w:t>dniem zarejestrowania skarbowych papierów wartościowych w depozycie papierów wartościowych</w:t>
      </w:r>
      <w:r w:rsidR="00EF063E" w:rsidRPr="003C0003">
        <w:t>,</w:t>
      </w:r>
      <w:r w:rsidR="009A4588" w:rsidRPr="003C0003">
        <w:t xml:space="preserve"> w kwocie równej wartości nominalnej wyemitowanych skarbowych papierów wartościowych.</w:t>
      </w:r>
    </w:p>
    <w:p w14:paraId="20A06A3B" w14:textId="739CF728" w:rsidR="009A4588" w:rsidRPr="003C0003" w:rsidRDefault="00E10583" w:rsidP="009A4588">
      <w:pPr>
        <w:pStyle w:val="USTustnpkodeksu"/>
      </w:pPr>
      <w:r w:rsidRPr="003C0003">
        <w:t>8</w:t>
      </w:r>
      <w:r w:rsidR="009A4588" w:rsidRPr="003C0003">
        <w:t>. Do emisji skarbowych papierów wartościowych, o których mowa w ust. 1</w:t>
      </w:r>
      <w:r w:rsidR="005E7D1E" w:rsidRPr="003C0003">
        <w:t>,</w:t>
      </w:r>
      <w:r w:rsidR="009A4588" w:rsidRPr="003C0003">
        <w:t xml:space="preserve"> przepisów art. 98 i art. 102 ustawy o finansach publicznych</w:t>
      </w:r>
      <w:r w:rsidRPr="003C0003">
        <w:t xml:space="preserve"> </w:t>
      </w:r>
      <w:r w:rsidR="009A4588" w:rsidRPr="003C0003">
        <w:t>oraz przepisów wykonawczych wydanych na podstawie art. 97 tej ustawy</w:t>
      </w:r>
      <w:r w:rsidR="005E7D1E" w:rsidRPr="003C0003">
        <w:t xml:space="preserve"> nie stosuje się</w:t>
      </w:r>
      <w:r w:rsidR="009A4588" w:rsidRPr="003C0003">
        <w:t>.</w:t>
      </w:r>
    </w:p>
    <w:p w14:paraId="45181574" w14:textId="2ACAE77A" w:rsidR="009A4588" w:rsidRPr="003C0003" w:rsidRDefault="00E10583" w:rsidP="009A4588">
      <w:pPr>
        <w:pStyle w:val="USTustnpkodeksu"/>
      </w:pPr>
      <w:r w:rsidRPr="003C0003">
        <w:t>9</w:t>
      </w:r>
      <w:r w:rsidR="009A4588" w:rsidRPr="003C0003">
        <w:t>. Środki uzyskane z tytułu skarbowych papierów wartościowych, o których mowa w</w:t>
      </w:r>
      <w:r w:rsidR="00256B43" w:rsidRPr="003C0003">
        <w:t> </w:t>
      </w:r>
      <w:r w:rsidR="009A4588" w:rsidRPr="003C0003">
        <w:t>ust.</w:t>
      </w:r>
      <w:r w:rsidR="00256B43" w:rsidRPr="003C0003">
        <w:t> </w:t>
      </w:r>
      <w:r w:rsidR="009A4588" w:rsidRPr="003C0003">
        <w:t>1</w:t>
      </w:r>
      <w:r w:rsidR="005E7D1E" w:rsidRPr="003C0003">
        <w:t>,</w:t>
      </w:r>
      <w:r w:rsidR="009A4588" w:rsidRPr="003C0003">
        <w:t xml:space="preserve"> mogą być przeznaczone na finansowanie przez uczelnie zadań realizujących cele, o</w:t>
      </w:r>
      <w:r w:rsidR="00256B43" w:rsidRPr="003C0003">
        <w:t> </w:t>
      </w:r>
      <w:r w:rsidR="009A4588" w:rsidRPr="003C0003">
        <w:t>których mowa w art. 365 pkt 1 lit. a</w:t>
      </w:r>
      <w:r w:rsidR="00C241A2" w:rsidRPr="003C0003">
        <w:t>–</w:t>
      </w:r>
      <w:r w:rsidR="009A4588" w:rsidRPr="003C0003">
        <w:t>c i pkt 2 lit. a</w:t>
      </w:r>
      <w:r w:rsidR="00C241A2" w:rsidRPr="003C0003">
        <w:t>–</w:t>
      </w:r>
      <w:r w:rsidR="009A4588" w:rsidRPr="003C0003">
        <w:t>d ustawy</w:t>
      </w:r>
      <w:r w:rsidR="00B36BBE" w:rsidRPr="003C0003">
        <w:t xml:space="preserve"> o szkolnictwie wyższym</w:t>
      </w:r>
      <w:r w:rsidR="009A4588" w:rsidRPr="003C0003">
        <w:t>.</w:t>
      </w:r>
    </w:p>
    <w:p w14:paraId="47FBC993" w14:textId="56013A03" w:rsidR="009A4588" w:rsidRPr="003C0003" w:rsidRDefault="00E10583" w:rsidP="009A4588">
      <w:pPr>
        <w:pStyle w:val="USTustnpkodeksu"/>
      </w:pPr>
      <w:r w:rsidRPr="003C0003">
        <w:t>10</w:t>
      </w:r>
      <w:r w:rsidR="009A4588" w:rsidRPr="003C0003">
        <w:t>. Do czynności prawnych w zakresie rozporządzania skarbowymi papierami wartościowymi przez uczelnie, o których mowa w ust. 1, przepisu art. 423 ust.</w:t>
      </w:r>
      <w:r w:rsidR="00256B43" w:rsidRPr="003C0003">
        <w:t> </w:t>
      </w:r>
      <w:r w:rsidR="009A4588" w:rsidRPr="003C0003">
        <w:t xml:space="preserve">2 ustawy </w:t>
      </w:r>
      <w:r w:rsidR="00D12305">
        <w:t>o </w:t>
      </w:r>
      <w:r w:rsidR="00B36BBE" w:rsidRPr="003C0003">
        <w:t xml:space="preserve">szkolnictwie wyższym </w:t>
      </w:r>
      <w:r w:rsidR="009A4588" w:rsidRPr="003C0003">
        <w:t>oraz przepisów art. 38</w:t>
      </w:r>
      <w:r w:rsidR="00C241A2" w:rsidRPr="003C0003">
        <w:t>–</w:t>
      </w:r>
      <w:r w:rsidR="009A4588" w:rsidRPr="003C0003">
        <w:t>41 ust</w:t>
      </w:r>
      <w:r w:rsidR="00D12305">
        <w:t>awy z dnia 16 grudnia 2016 r. o </w:t>
      </w:r>
      <w:r w:rsidR="009A4588" w:rsidRPr="003C0003">
        <w:t>zasadach zarządzania mieniem państwowym (Dz. U. z</w:t>
      </w:r>
      <w:r w:rsidR="00256B43" w:rsidRPr="003C0003">
        <w:t> </w:t>
      </w:r>
      <w:r w:rsidR="009A4588" w:rsidRPr="003C0003">
        <w:t>2020 r. poz. 735)</w:t>
      </w:r>
      <w:r w:rsidR="005E7D1E" w:rsidRPr="003C0003">
        <w:t>, nie stosuje się</w:t>
      </w:r>
      <w:r w:rsidR="009A4588" w:rsidRPr="003C0003">
        <w:t>.</w:t>
      </w:r>
    </w:p>
    <w:p w14:paraId="2170DC5A" w14:textId="21C1FA5D" w:rsidR="00C43831" w:rsidRPr="003C0003" w:rsidRDefault="00C43831" w:rsidP="00C43831">
      <w:pPr>
        <w:pStyle w:val="ARTartustawynprozporzdzenia"/>
      </w:pPr>
      <w:r w:rsidRPr="003C0003">
        <w:rPr>
          <w:rStyle w:val="Ppogrubienie"/>
        </w:rPr>
        <w:t xml:space="preserve">Art. </w:t>
      </w:r>
      <w:r w:rsidR="004E569B">
        <w:rPr>
          <w:rStyle w:val="Ppogrubienie"/>
        </w:rPr>
        <w:t>71</w:t>
      </w:r>
      <w:r w:rsidRPr="003C0003">
        <w:rPr>
          <w:rStyle w:val="Ppogrubienie"/>
        </w:rPr>
        <w:t>.</w:t>
      </w:r>
      <w:r w:rsidRPr="003C0003">
        <w:t xml:space="preserve"> Do umów, o których mowa w art. 389 ust. 1 ustawy</w:t>
      </w:r>
      <w:r w:rsidR="00B36BBE" w:rsidRPr="003C0003">
        <w:t xml:space="preserve"> o szkolnictwie wyższym</w:t>
      </w:r>
      <w:r w:rsidRPr="003C0003">
        <w:t>, zawartych przed dniem wejścia w życie niniejszej ustawy, sto</w:t>
      </w:r>
      <w:r w:rsidR="00D12305">
        <w:t>suje się warunki finansowania i </w:t>
      </w:r>
      <w:r w:rsidRPr="003C0003">
        <w:t xml:space="preserve">przekazywania środków określone w art. </w:t>
      </w:r>
      <w:r w:rsidR="004E569B">
        <w:t>70</w:t>
      </w:r>
      <w:r w:rsidRPr="003C0003">
        <w:t>.</w:t>
      </w:r>
    </w:p>
    <w:p w14:paraId="01C23B45" w14:textId="348B7563" w:rsidR="0022662D" w:rsidRPr="0022662D" w:rsidRDefault="0022662D" w:rsidP="007A3F60">
      <w:pPr>
        <w:pStyle w:val="ARTartustawynprozporzdzenia"/>
        <w:rPr>
          <w:b/>
        </w:rPr>
      </w:pPr>
      <w:r>
        <w:rPr>
          <w:rStyle w:val="Ppogrubienie"/>
        </w:rPr>
        <w:lastRenderedPageBreak/>
        <w:t xml:space="preserve">Art. </w:t>
      </w:r>
      <w:r w:rsidR="004E569B">
        <w:rPr>
          <w:rStyle w:val="Ppogrubienie"/>
        </w:rPr>
        <w:t>72</w:t>
      </w:r>
      <w:r>
        <w:rPr>
          <w:rStyle w:val="Ppogrubienie"/>
        </w:rPr>
        <w:t xml:space="preserve">. </w:t>
      </w:r>
      <w:r w:rsidR="004A5F06" w:rsidRPr="003C0003">
        <w:t xml:space="preserve">Z dniem wejścia w życie ustawy </w:t>
      </w:r>
      <w:r w:rsidR="004A5F06">
        <w:t>u</w:t>
      </w:r>
      <w:r w:rsidR="00516CC7" w:rsidRPr="00516CC7">
        <w:t>marza się należności Skarbu Państwa z tytułu pożyczki</w:t>
      </w:r>
      <w:r w:rsidR="00C241A2">
        <w:t xml:space="preserve"> </w:t>
      </w:r>
      <w:r w:rsidR="00516CC7" w:rsidRPr="00516CC7">
        <w:t>udzielonej Państwowemu Gospodarstwu Wodnemu</w:t>
      </w:r>
      <w:r w:rsidR="00D12305">
        <w:t xml:space="preserve"> Wody Polskie na podstawie art. </w:t>
      </w:r>
      <w:r w:rsidR="00516CC7" w:rsidRPr="00516CC7">
        <w:t>24 ust. 1 ustawy z dnia 13 lutego 2020 r. o szczególnych rozwiązaniach służących realizacji ustawy budżetowej na rok 2020 (Dz. U. poz. 278), z zastrzeżeniem art. 24 ust. 5</w:t>
      </w:r>
      <w:r w:rsidR="00D12305">
        <w:t xml:space="preserve"> ustawy z </w:t>
      </w:r>
      <w:r w:rsidR="00516CC7" w:rsidRPr="00516CC7">
        <w:t>dnia 13 lutego 2020 r. o szczególnych rozwiązaniach służących realizacji ustawy budżetowej na rok 2020.</w:t>
      </w:r>
    </w:p>
    <w:p w14:paraId="13687FFD" w14:textId="3A8F90FA" w:rsidR="005B6453" w:rsidRPr="003C0003" w:rsidRDefault="000F66CD" w:rsidP="007A3F60">
      <w:pPr>
        <w:pStyle w:val="ARTartustawynprozporzdzenia"/>
      </w:pPr>
      <w:r w:rsidRPr="003C0003">
        <w:rPr>
          <w:rStyle w:val="Ppogrubienie"/>
        </w:rPr>
        <w:t>Art.</w:t>
      </w:r>
      <w:r w:rsidR="006B01C5" w:rsidRPr="003C0003">
        <w:rPr>
          <w:rStyle w:val="Ppogrubienie"/>
        </w:rPr>
        <w:t xml:space="preserve"> </w:t>
      </w:r>
      <w:r w:rsidR="004E569B">
        <w:rPr>
          <w:rStyle w:val="Ppogrubienie"/>
        </w:rPr>
        <w:t>73</w:t>
      </w:r>
      <w:r w:rsidRPr="003C0003">
        <w:rPr>
          <w:rStyle w:val="Ppogrubienie"/>
        </w:rPr>
        <w:t>.</w:t>
      </w:r>
      <w:r w:rsidRPr="003C0003">
        <w:t xml:space="preserve"> Z dniem wejścia w życie ustawy umarza się pożyczkę udzieloną Funduszowi</w:t>
      </w:r>
      <w:r w:rsidR="00C241A2">
        <w:t xml:space="preserve"> </w:t>
      </w:r>
      <w:r w:rsidRPr="003C0003">
        <w:t>Solidarnościowemu z Funduszu Rezerwy Demograficznej w roku 2019.</w:t>
      </w:r>
    </w:p>
    <w:p w14:paraId="2B02D00D" w14:textId="27DD2189" w:rsidR="005566E3" w:rsidRPr="003C0003" w:rsidRDefault="005566E3" w:rsidP="005566E3">
      <w:pPr>
        <w:pStyle w:val="ARTartustawynprozporzdzenia"/>
      </w:pPr>
      <w:r w:rsidRPr="003C0003">
        <w:rPr>
          <w:rStyle w:val="Ppogrubienie"/>
        </w:rPr>
        <w:t xml:space="preserve">Art. </w:t>
      </w:r>
      <w:r w:rsidR="004E569B">
        <w:rPr>
          <w:rStyle w:val="Ppogrubienie"/>
        </w:rPr>
        <w:t>74</w:t>
      </w:r>
      <w:r w:rsidRPr="003C0003">
        <w:rPr>
          <w:rStyle w:val="Ppogrubienie"/>
        </w:rPr>
        <w:t>.</w:t>
      </w:r>
      <w:r w:rsidRPr="003C0003">
        <w:t xml:space="preserve"> 1. W roku 2021 źródłem przychodu Funduszu Solidarnościowego, o którym mowa w ustawie z dnia 23 października 2018 r. o Funduszu </w:t>
      </w:r>
      <w:r w:rsidR="00E95023">
        <w:t>Solidarnościowym (Dz. U. z 2018 </w:t>
      </w:r>
      <w:r w:rsidRPr="003C0003">
        <w:t>r. poz. 2192, z 2019 r. poz. 1622, 1696 i 2473 oraz z 2020 r. poz. 321)</w:t>
      </w:r>
      <w:r w:rsidR="004A5F06">
        <w:t>,</w:t>
      </w:r>
      <w:r w:rsidRPr="003C0003">
        <w:t xml:space="preserve"> może być również wpłata z budżetu państwa przekazana przez ministra właściwego do spraw zabezpieczenia społecznego.</w:t>
      </w:r>
    </w:p>
    <w:p w14:paraId="25F4439D" w14:textId="4843F468" w:rsidR="005566E3" w:rsidRPr="003C0003" w:rsidRDefault="005566E3" w:rsidP="005566E3">
      <w:pPr>
        <w:pStyle w:val="USTustnpkodeksu"/>
      </w:pPr>
      <w:r w:rsidRPr="003C0003">
        <w:t>2. Wpłata, o któr</w:t>
      </w:r>
      <w:r w:rsidR="004A5F06">
        <w:t>ej</w:t>
      </w:r>
      <w:r w:rsidRPr="003C0003">
        <w:t xml:space="preserve"> mowa w ust. 1, może być również dokonana z przeniesień środków zablokowanych na podstawie art. 177 ust. 1 ustawy o finansach publicznych. Przep</w:t>
      </w:r>
      <w:r w:rsidR="00D12305">
        <w:t>isu art. </w:t>
      </w:r>
      <w:r w:rsidRPr="003C0003">
        <w:t xml:space="preserve">177 ust. 6 i 7 </w:t>
      </w:r>
      <w:r w:rsidR="00494E2D" w:rsidRPr="003C0003">
        <w:t xml:space="preserve">tej </w:t>
      </w:r>
      <w:r w:rsidRPr="003C0003">
        <w:t>ustawy nie stosuje się.</w:t>
      </w:r>
    </w:p>
    <w:p w14:paraId="26D29D0D" w14:textId="3EBF1446" w:rsidR="005566E3" w:rsidRPr="003C0003" w:rsidRDefault="005566E3" w:rsidP="005566E3">
      <w:pPr>
        <w:pStyle w:val="USTustnpkodeksu"/>
        <w:rPr>
          <w:rStyle w:val="Ppogrubienie"/>
          <w:b w:val="0"/>
        </w:rPr>
      </w:pPr>
      <w:r w:rsidRPr="003C0003">
        <w:t>3. Minister właściwy do spraw finansów publicznych, na wniosek ministra właściwego do spraw zabezpieczenia społecznego, może dokonywać przeniesień wydatków budżetowych będących przedmiotem blokady między częściami budżetu p</w:t>
      </w:r>
      <w:r w:rsidR="00D12305">
        <w:t>aństwa, działami, rozdziałami i </w:t>
      </w:r>
      <w:r w:rsidRPr="003C0003">
        <w:t xml:space="preserve">paragrafami klasyfikacji wydatków, z przeznaczeniem na wpłatę, o </w:t>
      </w:r>
      <w:r w:rsidR="00B751C6" w:rsidRPr="003C0003">
        <w:t>któr</w:t>
      </w:r>
      <w:r w:rsidR="00B751C6">
        <w:t>ej</w:t>
      </w:r>
      <w:r w:rsidR="00B751C6" w:rsidRPr="003C0003">
        <w:t xml:space="preserve"> </w:t>
      </w:r>
      <w:r w:rsidRPr="003C0003">
        <w:t>mowa ust. 1.</w:t>
      </w:r>
    </w:p>
    <w:p w14:paraId="78DFCC58" w14:textId="263C9AC7" w:rsidR="00AB4472" w:rsidRPr="00AB4472" w:rsidRDefault="00AB4472" w:rsidP="00AB4472">
      <w:pPr>
        <w:pStyle w:val="ARTartustawynprozporzdzenia"/>
      </w:pPr>
      <w:r w:rsidRPr="00B2262C">
        <w:rPr>
          <w:rStyle w:val="Ppogrubienie"/>
        </w:rPr>
        <w:t xml:space="preserve">Art. </w:t>
      </w:r>
      <w:r w:rsidR="004E569B">
        <w:rPr>
          <w:rStyle w:val="Ppogrubienie"/>
        </w:rPr>
        <w:t>75</w:t>
      </w:r>
      <w:r w:rsidRPr="00B2262C">
        <w:rPr>
          <w:rStyle w:val="Ppogrubienie"/>
        </w:rPr>
        <w:t>.</w:t>
      </w:r>
      <w:r w:rsidRPr="00AB4472">
        <w:t xml:space="preserve"> 1. </w:t>
      </w:r>
      <w:r w:rsidR="006A10F8" w:rsidRPr="006A10F8">
        <w:t>W roku 2021 w celu realizacji zadań związanych z przeciwdziałaniem klęskom żywiołowym i</w:t>
      </w:r>
      <w:r w:rsidR="00C241A2">
        <w:t xml:space="preserve"> </w:t>
      </w:r>
      <w:r w:rsidR="006A10F8" w:rsidRPr="006A10F8">
        <w:t>usuwaniem ich skutków, w tym z tytułu strat w uprawach rolnych spowodowanych przez suszę, przeciwdziałaniem i usuwaniem skutków epidemii, Prezes Rady Ministrów może wydać Ministrowi Finansów polecenie utworzenia nowej rezerwy celowej</w:t>
      </w:r>
      <w:r w:rsidR="00C241A2">
        <w:t xml:space="preserve"> </w:t>
      </w:r>
      <w:r w:rsidR="00E95023">
        <w:t>i </w:t>
      </w:r>
      <w:r w:rsidR="006A10F8" w:rsidRPr="006A10F8">
        <w:t>przeniesienia do tej rezerwy kwot wydatków zablokowanych na podstawie art. 177 ust. 1 ustawy o finansach publicznych</w:t>
      </w:r>
      <w:r w:rsidRPr="00AB4472">
        <w:t xml:space="preserve">. </w:t>
      </w:r>
    </w:p>
    <w:p w14:paraId="3CAF36E4" w14:textId="2D594D56" w:rsidR="00480954" w:rsidRPr="00AB4472" w:rsidRDefault="00480954" w:rsidP="00AB4472">
      <w:pPr>
        <w:pStyle w:val="USTustnpkodeksu"/>
      </w:pPr>
      <w:r w:rsidRPr="00AB4472">
        <w:t xml:space="preserve">2. </w:t>
      </w:r>
      <w:r w:rsidR="006A10F8" w:rsidRPr="006A10F8">
        <w:t>Utworzenie rezerwy, o której mowa w ust. 1, może nastąpić w terminie do dnia 2</w:t>
      </w:r>
      <w:r w:rsidR="004A5F06">
        <w:t>2</w:t>
      </w:r>
      <w:r w:rsidR="00D12305">
        <w:t> </w:t>
      </w:r>
      <w:r w:rsidR="006A10F8" w:rsidRPr="006A10F8">
        <w:t>grudnia 2021 r. i nie wymaga uzyskania opinii sejmowej komisji właściwej do spraw budżetu</w:t>
      </w:r>
      <w:r w:rsidRPr="00AB4472">
        <w:t xml:space="preserve">. </w:t>
      </w:r>
    </w:p>
    <w:p w14:paraId="28D9AA76" w14:textId="1A2D83FE" w:rsidR="00AB4472" w:rsidRDefault="00480954" w:rsidP="00AB4472">
      <w:pPr>
        <w:pStyle w:val="USTustnpkodeksu"/>
      </w:pPr>
      <w:r w:rsidRPr="00AB4472">
        <w:t xml:space="preserve">3. </w:t>
      </w:r>
      <w:r w:rsidR="006A10F8" w:rsidRPr="006A10F8">
        <w:t>Do zadań, o których mowa w ust. 1</w:t>
      </w:r>
      <w:r w:rsidR="004A5F06">
        <w:t>,</w:t>
      </w:r>
      <w:r w:rsidR="006A10F8" w:rsidRPr="006A10F8">
        <w:t xml:space="preserve"> nie stosuje się pr</w:t>
      </w:r>
      <w:r w:rsidR="00D12305">
        <w:t>zepisu art. 170 ust. 1 ustawy o </w:t>
      </w:r>
      <w:r w:rsidR="006A10F8" w:rsidRPr="006A10F8">
        <w:t>finansach publicznych</w:t>
      </w:r>
      <w:r w:rsidRPr="00AB4472">
        <w:t>.</w:t>
      </w:r>
    </w:p>
    <w:p w14:paraId="416D3E58" w14:textId="77777777" w:rsidR="006A10F8" w:rsidRPr="004E330C" w:rsidRDefault="006A10F8" w:rsidP="00AB4472">
      <w:pPr>
        <w:pStyle w:val="USTustnpkodeksu"/>
      </w:pPr>
      <w:r>
        <w:lastRenderedPageBreak/>
        <w:t xml:space="preserve">4. </w:t>
      </w:r>
      <w:r w:rsidRPr="006A10F8">
        <w:t xml:space="preserve">Podziału rezerwy, o której mowa w ust. 1, dokonuje minister właściwy do spraw </w:t>
      </w:r>
      <w:r w:rsidRPr="004E330C">
        <w:t>finansów publicznych na wniosek właściwego ministra</w:t>
      </w:r>
      <w:r w:rsidR="004A5F06" w:rsidRPr="004E330C">
        <w:t>.</w:t>
      </w:r>
    </w:p>
    <w:p w14:paraId="4EE58D2F" w14:textId="24329CDF" w:rsidR="00A83A29" w:rsidRPr="004E330C" w:rsidRDefault="00A83A29" w:rsidP="004E569B">
      <w:pPr>
        <w:pStyle w:val="ARTartustawynprozporzdzenia"/>
        <w:rPr>
          <w:rFonts w:eastAsia="Times New Roman"/>
        </w:rPr>
      </w:pPr>
      <w:r w:rsidRPr="004E330C">
        <w:rPr>
          <w:rStyle w:val="Ppogrubienie"/>
        </w:rPr>
        <w:t xml:space="preserve">Art. </w:t>
      </w:r>
      <w:r w:rsidR="004E569B" w:rsidRPr="004E330C">
        <w:rPr>
          <w:rStyle w:val="Ppogrubienie"/>
        </w:rPr>
        <w:t>76</w:t>
      </w:r>
      <w:r w:rsidRPr="004E330C">
        <w:rPr>
          <w:rStyle w:val="Ppogrubienie"/>
        </w:rPr>
        <w:t>.</w:t>
      </w:r>
      <w:r w:rsidRPr="004E330C">
        <w:rPr>
          <w:rFonts w:eastAsia="Times New Roman"/>
        </w:rPr>
        <w:t xml:space="preserve"> 1. W roku 2021 minister właściwy do spraw budżetu może przekazać Funduszowi Reprywatyzacji skarbowe papiery wartościowe.</w:t>
      </w:r>
    </w:p>
    <w:p w14:paraId="03686DC1" w14:textId="1BB50ACD" w:rsidR="00A83A29" w:rsidRPr="004E330C" w:rsidRDefault="00A83A29" w:rsidP="004E569B">
      <w:pPr>
        <w:pStyle w:val="USTustnpkodeksu"/>
        <w:rPr>
          <w:rFonts w:eastAsia="Times New Roman"/>
        </w:rPr>
      </w:pPr>
      <w:r w:rsidRPr="004E330C">
        <w:rPr>
          <w:rFonts w:eastAsia="Times New Roman"/>
        </w:rPr>
        <w:t>2. Wartość nominalna zobowiązań z tytułu wyemitowanych skarbowych papierów wartościowych przekazanych Funduszowi nie może przekroczyć kwoty 3 000 000 tys. zł.</w:t>
      </w:r>
    </w:p>
    <w:p w14:paraId="3DA39DED" w14:textId="38DA75CA" w:rsidR="00A83A29" w:rsidRPr="004E330C" w:rsidRDefault="00A83A29" w:rsidP="004E569B">
      <w:pPr>
        <w:pStyle w:val="USTustnpkodeksu"/>
        <w:rPr>
          <w:rFonts w:eastAsia="Times New Roman"/>
        </w:rPr>
      </w:pPr>
      <w:r w:rsidRPr="004E330C">
        <w:rPr>
          <w:rFonts w:eastAsia="Times New Roman"/>
        </w:rPr>
        <w:t>3. Minister właściwy do spraw budżetu określi, przez wydanie listu emisyjnego, warunki emisji skarbowych papierów wartościowych oraz sposób realizacji świadczeń z nich wynikających.</w:t>
      </w:r>
    </w:p>
    <w:p w14:paraId="48EE6AD5" w14:textId="77777777" w:rsidR="00A83A29" w:rsidRPr="004E330C" w:rsidRDefault="00A83A29" w:rsidP="004E569B">
      <w:pPr>
        <w:pStyle w:val="USTustnpkodeksu"/>
        <w:rPr>
          <w:rFonts w:eastAsia="Times New Roman"/>
        </w:rPr>
      </w:pPr>
      <w:r w:rsidRPr="004E330C">
        <w:rPr>
          <w:rFonts w:eastAsia="Times New Roman"/>
        </w:rPr>
        <w:t>4. List emisyjny zawiera w szczególności:</w:t>
      </w:r>
    </w:p>
    <w:p w14:paraId="7D855022" w14:textId="55A87C9A" w:rsidR="00A83A29" w:rsidRPr="004E330C" w:rsidRDefault="00A83A29" w:rsidP="004E569B">
      <w:pPr>
        <w:pStyle w:val="PKTpunkt"/>
        <w:rPr>
          <w:rFonts w:eastAsia="Times New Roman"/>
        </w:rPr>
      </w:pPr>
      <w:r w:rsidRPr="004E330C">
        <w:rPr>
          <w:rFonts w:eastAsia="Times New Roman"/>
        </w:rPr>
        <w:t>1)</w:t>
      </w:r>
      <w:r w:rsidRPr="004E330C">
        <w:rPr>
          <w:rFonts w:eastAsia="Times New Roman"/>
        </w:rPr>
        <w:tab/>
        <w:t>datę emisji;</w:t>
      </w:r>
    </w:p>
    <w:p w14:paraId="7E60119F" w14:textId="0D923495" w:rsidR="00A83A29" w:rsidRPr="004E330C" w:rsidRDefault="00A83A29" w:rsidP="004E569B">
      <w:pPr>
        <w:pStyle w:val="PKTpunkt"/>
        <w:rPr>
          <w:rFonts w:eastAsia="Times New Roman"/>
        </w:rPr>
      </w:pPr>
      <w:r w:rsidRPr="004E330C">
        <w:rPr>
          <w:rFonts w:eastAsia="Times New Roman"/>
        </w:rPr>
        <w:t>2)</w:t>
      </w:r>
      <w:r w:rsidRPr="004E330C">
        <w:rPr>
          <w:rFonts w:eastAsia="Times New Roman"/>
        </w:rPr>
        <w:tab/>
        <w:t>powołanie podstawy prawnej emisji;</w:t>
      </w:r>
    </w:p>
    <w:p w14:paraId="469108E8" w14:textId="66C766EB" w:rsidR="00A83A29" w:rsidRPr="004E330C" w:rsidRDefault="00A83A29" w:rsidP="004E569B">
      <w:pPr>
        <w:pStyle w:val="PKTpunkt"/>
        <w:rPr>
          <w:rFonts w:eastAsia="Times New Roman"/>
        </w:rPr>
      </w:pPr>
      <w:r w:rsidRPr="004E330C">
        <w:rPr>
          <w:rFonts w:eastAsia="Times New Roman"/>
        </w:rPr>
        <w:t>3)</w:t>
      </w:r>
      <w:r w:rsidRPr="004E330C">
        <w:rPr>
          <w:rFonts w:eastAsia="Times New Roman"/>
        </w:rPr>
        <w:tab/>
        <w:t>jednostkową wartość nominalną w złotych;</w:t>
      </w:r>
    </w:p>
    <w:p w14:paraId="450F87C5" w14:textId="7F2A6B59" w:rsidR="00A83A29" w:rsidRPr="004E330C" w:rsidRDefault="00A83A29" w:rsidP="004E569B">
      <w:pPr>
        <w:pStyle w:val="PKTpunkt"/>
        <w:rPr>
          <w:rFonts w:eastAsia="Times New Roman"/>
        </w:rPr>
      </w:pPr>
      <w:r w:rsidRPr="004E330C">
        <w:rPr>
          <w:rFonts w:eastAsia="Times New Roman"/>
        </w:rPr>
        <w:t>4)</w:t>
      </w:r>
      <w:r w:rsidRPr="004E330C">
        <w:rPr>
          <w:rFonts w:eastAsia="Times New Roman"/>
        </w:rPr>
        <w:tab/>
        <w:t>cenę lub sposób jej ustalenia;</w:t>
      </w:r>
    </w:p>
    <w:p w14:paraId="7FD86216" w14:textId="6B89CF5A" w:rsidR="00A83A29" w:rsidRPr="004E330C" w:rsidRDefault="00A83A29" w:rsidP="004E569B">
      <w:pPr>
        <w:pStyle w:val="PKTpunkt"/>
        <w:rPr>
          <w:rFonts w:eastAsia="Times New Roman"/>
        </w:rPr>
      </w:pPr>
      <w:r w:rsidRPr="004E330C">
        <w:rPr>
          <w:rFonts w:eastAsia="Times New Roman"/>
        </w:rPr>
        <w:t>5)</w:t>
      </w:r>
      <w:r w:rsidRPr="004E330C">
        <w:rPr>
          <w:rFonts w:eastAsia="Times New Roman"/>
        </w:rPr>
        <w:tab/>
        <w:t>stopę procentową lub sposób jej obliczania;</w:t>
      </w:r>
    </w:p>
    <w:p w14:paraId="0E2CA900" w14:textId="1DE36AF7" w:rsidR="00A83A29" w:rsidRPr="004E330C" w:rsidRDefault="00A83A29" w:rsidP="004E569B">
      <w:pPr>
        <w:pStyle w:val="PKTpunkt"/>
        <w:rPr>
          <w:rFonts w:eastAsia="Times New Roman"/>
        </w:rPr>
      </w:pPr>
      <w:r w:rsidRPr="004E330C">
        <w:rPr>
          <w:rFonts w:eastAsia="Times New Roman"/>
        </w:rPr>
        <w:t>6)</w:t>
      </w:r>
      <w:r w:rsidRPr="004E330C">
        <w:rPr>
          <w:rFonts w:eastAsia="Times New Roman"/>
        </w:rPr>
        <w:tab/>
        <w:t>określenie sposobu i terminów wypłaty należności głównej oraz ewentualnych należności ubocznych;</w:t>
      </w:r>
    </w:p>
    <w:p w14:paraId="008024E1" w14:textId="541010E8" w:rsidR="00A83A29" w:rsidRPr="004E330C" w:rsidRDefault="00A83A29" w:rsidP="004E569B">
      <w:pPr>
        <w:pStyle w:val="PKTpunkt"/>
        <w:rPr>
          <w:rFonts w:eastAsia="Times New Roman"/>
        </w:rPr>
      </w:pPr>
      <w:r w:rsidRPr="004E330C">
        <w:rPr>
          <w:rFonts w:eastAsia="Times New Roman"/>
        </w:rPr>
        <w:t>7)</w:t>
      </w:r>
      <w:r w:rsidRPr="004E330C">
        <w:rPr>
          <w:rFonts w:eastAsia="Times New Roman"/>
        </w:rPr>
        <w:tab/>
        <w:t>datę, od której nalicza się oprocentowanie skarbowych papierów wartościowych tej emisji;</w:t>
      </w:r>
    </w:p>
    <w:p w14:paraId="4F1372A0" w14:textId="28F7F919" w:rsidR="00A83A29" w:rsidRPr="004E330C" w:rsidRDefault="00A83A29" w:rsidP="004E569B">
      <w:pPr>
        <w:pStyle w:val="PKTpunkt"/>
        <w:rPr>
          <w:rFonts w:eastAsia="Times New Roman"/>
        </w:rPr>
      </w:pPr>
      <w:r w:rsidRPr="004E330C">
        <w:rPr>
          <w:rFonts w:eastAsia="Times New Roman"/>
        </w:rPr>
        <w:t>8)</w:t>
      </w:r>
      <w:r w:rsidRPr="004E330C">
        <w:rPr>
          <w:rFonts w:eastAsia="Times New Roman"/>
        </w:rPr>
        <w:tab/>
        <w:t>termin wykupu oraz zastrzeżenia w przedmiocie możliwości wcześniejszego wykupu.</w:t>
      </w:r>
    </w:p>
    <w:p w14:paraId="62E9D9D2" w14:textId="137374E8" w:rsidR="00A83A29" w:rsidRPr="004E330C" w:rsidRDefault="00A83A29" w:rsidP="004E569B">
      <w:pPr>
        <w:pStyle w:val="USTustnpkodeksu"/>
        <w:rPr>
          <w:rFonts w:eastAsia="Times New Roman"/>
        </w:rPr>
      </w:pPr>
      <w:r w:rsidRPr="004E330C">
        <w:rPr>
          <w:rFonts w:eastAsia="Times New Roman"/>
        </w:rPr>
        <w:t>5. Emisja skarbowych papierów wartościowych, o któ</w:t>
      </w:r>
      <w:r w:rsidR="00D12305">
        <w:rPr>
          <w:rFonts w:eastAsia="Times New Roman"/>
        </w:rPr>
        <w:t>rych mowa w ust. 1, następuje z </w:t>
      </w:r>
      <w:r w:rsidRPr="004E330C">
        <w:rPr>
          <w:rFonts w:eastAsia="Times New Roman"/>
        </w:rPr>
        <w:t>dniem zarejestrowania skarbowych papierów wartościowych w depozycie papierów wartościowych oraz w kwocie równej wartości nominalnej wyemitowanych papierów wartościowych.</w:t>
      </w:r>
    </w:p>
    <w:p w14:paraId="53119BE6" w14:textId="21335FE5" w:rsidR="00BA6E65" w:rsidRPr="004E330C" w:rsidRDefault="00A83A29" w:rsidP="004E569B">
      <w:pPr>
        <w:pStyle w:val="USTustnpkodeksu"/>
        <w:rPr>
          <w:rStyle w:val="Ppogrubienie"/>
          <w:rFonts w:ascii="TimesNewRomanPSMT" w:eastAsia="Times New Roman" w:hAnsi="TimesNewRomanPSMT" w:cs="TimesNewRomanPSMT"/>
          <w:b w:val="0"/>
          <w:color w:val="000000"/>
          <w:szCs w:val="24"/>
        </w:rPr>
      </w:pPr>
      <w:r w:rsidRPr="004E330C">
        <w:rPr>
          <w:rFonts w:eastAsia="Times New Roman"/>
        </w:rPr>
        <w:t>6. Do emisji skarbowych papierów wartościowych, o których mowa w ust. 1, przepisów art. 98 i art. 102 ustawy o finansach publicznych oraz przepisów wykonawczych wydanych na podstawie art. 97 tej ustawy, nie stosuje się</w:t>
      </w:r>
      <w:r w:rsidR="00AB4943" w:rsidRPr="004E330C">
        <w:rPr>
          <w:rFonts w:eastAsia="Times New Roman"/>
        </w:rPr>
        <w:t>.</w:t>
      </w:r>
    </w:p>
    <w:p w14:paraId="16FD88C4" w14:textId="3442C954" w:rsidR="007A3F60" w:rsidRPr="004E330C" w:rsidRDefault="007A3F60" w:rsidP="007A3F60">
      <w:pPr>
        <w:pStyle w:val="ARTartustawynprozporzdzenia"/>
      </w:pPr>
      <w:r w:rsidRPr="004E330C">
        <w:rPr>
          <w:rStyle w:val="Ppogrubienie"/>
        </w:rPr>
        <w:t>Art. </w:t>
      </w:r>
      <w:r w:rsidR="004E569B" w:rsidRPr="004E330C">
        <w:rPr>
          <w:rStyle w:val="Ppogrubienie"/>
        </w:rPr>
        <w:t>77</w:t>
      </w:r>
      <w:r w:rsidRPr="004E330C">
        <w:rPr>
          <w:rStyle w:val="Ppogrubienie"/>
        </w:rPr>
        <w:t>.</w:t>
      </w:r>
      <w:r w:rsidRPr="004E330C">
        <w:t xml:space="preserve"> W ustawie z dnia 4 marca 1994 r. o zakładowym funduszu świadczeń socjalnych (Dz. U. z 20</w:t>
      </w:r>
      <w:r w:rsidR="00AD57BC" w:rsidRPr="004E330C">
        <w:t>20</w:t>
      </w:r>
      <w:r w:rsidRPr="004E330C">
        <w:t xml:space="preserve"> r. poz. </w:t>
      </w:r>
      <w:r w:rsidR="00AD57BC" w:rsidRPr="004E330C">
        <w:t>1070</w:t>
      </w:r>
      <w:r w:rsidR="002174DA" w:rsidRPr="004E330C">
        <w:t>) po art. 5i dodaje się art. 5j</w:t>
      </w:r>
      <w:r w:rsidRPr="004E330C">
        <w:t xml:space="preserve"> w brzmieniu:</w:t>
      </w:r>
    </w:p>
    <w:p w14:paraId="17749608" w14:textId="77777777" w:rsidR="007A3F60" w:rsidRPr="004E330C" w:rsidRDefault="00097FA1" w:rsidP="007A3F60">
      <w:pPr>
        <w:pStyle w:val="ZARTzmartartykuempunktem"/>
        <w:rPr>
          <w:rStyle w:val="Ppogrubienie"/>
        </w:rPr>
      </w:pPr>
      <w:r w:rsidRPr="004E330C">
        <w:t>„Art. 5j. W 2021</w:t>
      </w:r>
      <w:r w:rsidR="007A3F60" w:rsidRPr="004E330C">
        <w:t xml:space="preserve"> r. przez przeciętne wynagrodzenie miesięczne w gospodarce narodowej, o którym mowa w art. 5 ust. 2, należy rozumieć przeciętne wynagrodzenie </w:t>
      </w:r>
      <w:r w:rsidR="007A3F60" w:rsidRPr="004E330C">
        <w:lastRenderedPageBreak/>
        <w:t>miesięczne w gospodarce narodowej w drugim półroczu 2018 r. ogłoszone przez Prezesa Głównego Urzędu Statystycznego na podstawie art. 5 ust. 7.”.</w:t>
      </w:r>
    </w:p>
    <w:p w14:paraId="3A205CF6" w14:textId="68A674DD" w:rsidR="00BA6E65" w:rsidRPr="004E330C" w:rsidRDefault="00BA6E65" w:rsidP="00BA6E65">
      <w:pPr>
        <w:pStyle w:val="ARTartustawynprozporzdzenia"/>
      </w:pPr>
      <w:r w:rsidRPr="004E330C">
        <w:rPr>
          <w:rStyle w:val="Ppogrubienie"/>
        </w:rPr>
        <w:t xml:space="preserve">Art. </w:t>
      </w:r>
      <w:r w:rsidR="004E569B" w:rsidRPr="004E330C">
        <w:rPr>
          <w:rStyle w:val="Ppogrubienie"/>
        </w:rPr>
        <w:t>78</w:t>
      </w:r>
      <w:r w:rsidRPr="004E330C">
        <w:t>. W ustawie z dnia 30 sierpnia 1996 r. o komercjalizacji i niektórych uprawnieniach pracowników (Dz. U. z 2019 r. poz. 2181 oraz z</w:t>
      </w:r>
      <w:r w:rsidR="00D12305">
        <w:t xml:space="preserve"> 2020 r. poz. 284 i 875) w art. </w:t>
      </w:r>
      <w:r w:rsidRPr="004E330C">
        <w:t>69h:</w:t>
      </w:r>
    </w:p>
    <w:p w14:paraId="069B1D5E" w14:textId="689A98F8" w:rsidR="00BA6E65" w:rsidRPr="004E330C" w:rsidRDefault="00BA6E65" w:rsidP="00BA6E65">
      <w:pPr>
        <w:pStyle w:val="PKTpunkt"/>
      </w:pPr>
      <w:r w:rsidRPr="004E330C">
        <w:t>1)</w:t>
      </w:r>
      <w:r w:rsidR="00C241A2">
        <w:tab/>
      </w:r>
      <w:r w:rsidRPr="004E330C">
        <w:t>ust. 1 otrzymuje brzmienie:</w:t>
      </w:r>
    </w:p>
    <w:p w14:paraId="2A24E3D2" w14:textId="2406002C" w:rsidR="00BA6E65" w:rsidRPr="004E330C" w:rsidRDefault="00BA6E65" w:rsidP="004E569B">
      <w:pPr>
        <w:pStyle w:val="ZUSTzmustartykuempunktem"/>
      </w:pPr>
      <w:r w:rsidRPr="004E330C">
        <w:t>„1. Środki Funduszu, o którym mowa w art. 56 ust. 1, w latach 2019 – 2021 mogą być przeznaczane na nabywanie lub obejmowanie przez Skarb Państwa, akcji lub udziałów w spółkach.”;</w:t>
      </w:r>
    </w:p>
    <w:p w14:paraId="6444C12F" w14:textId="3A324A7F" w:rsidR="00BA6E65" w:rsidRPr="004E330C" w:rsidRDefault="00C241A2" w:rsidP="00BA6E65">
      <w:pPr>
        <w:pStyle w:val="PKTpunkt"/>
      </w:pPr>
      <w:r>
        <w:t>2)</w:t>
      </w:r>
      <w:r>
        <w:tab/>
      </w:r>
      <w:r w:rsidR="00BA6E65" w:rsidRPr="004E330C">
        <w:t>ust. 4 otrzymuje brzmienie:</w:t>
      </w:r>
    </w:p>
    <w:p w14:paraId="4FD4B08C" w14:textId="5F2793CA" w:rsidR="00BA6E65" w:rsidRPr="004E330C" w:rsidRDefault="00BA6E65" w:rsidP="00BA6E65">
      <w:pPr>
        <w:pStyle w:val="ZUSTzmustartykuempunktem"/>
      </w:pPr>
      <w:r w:rsidRPr="004E330C">
        <w:t>„4. Minister właściwy do spraw finansów publicznych określi, w drodze rozporządzenia, szczegółowy sposób postępowania w zakresie nabywania lub obejmowania przez Skarb Państwa, akcji lub udziałów, na podstawie ust. 1, mając na względzie potrzebę zapewnienia prawidłowej go</w:t>
      </w:r>
      <w:r w:rsidR="00D12305">
        <w:t>spodarki finansowej Funduszu, o </w:t>
      </w:r>
      <w:r w:rsidRPr="004E330C">
        <w:t>którym mowa w art. 56 ust. 1, oraz ochronę interesów Skarbu Państwa.”;</w:t>
      </w:r>
    </w:p>
    <w:p w14:paraId="2D85CBF8" w14:textId="3E439806" w:rsidR="00BA6E65" w:rsidRPr="004E330C" w:rsidRDefault="00C241A2" w:rsidP="00BA6E65">
      <w:pPr>
        <w:pStyle w:val="PKTpunkt"/>
      </w:pPr>
      <w:r>
        <w:t>3)</w:t>
      </w:r>
      <w:r>
        <w:tab/>
      </w:r>
      <w:r w:rsidR="00BA6E65" w:rsidRPr="004E330C">
        <w:t>dodaje się ust</w:t>
      </w:r>
      <w:r w:rsidR="002A4E9D">
        <w:t>.</w:t>
      </w:r>
      <w:r w:rsidR="00BA6E65" w:rsidRPr="004E330C">
        <w:t xml:space="preserve"> 11 w brzmieniu:</w:t>
      </w:r>
    </w:p>
    <w:p w14:paraId="430C03F3" w14:textId="324FA2DC" w:rsidR="00BA6E65" w:rsidRPr="004E330C" w:rsidRDefault="00BA6E65" w:rsidP="00BA6E65">
      <w:pPr>
        <w:pStyle w:val="ZUSTzmustartykuempunktem"/>
      </w:pPr>
      <w:r w:rsidRPr="004E330C">
        <w:t>„11. W roku 2021 w planie finansowym Funduszu mogą być dokonywane zmiany mimo niespełnienia wymogów określonych w art. 29 ust. 12 ustawy z dnia 27 sierpnia 2009 r. o finansach publicznych</w:t>
      </w:r>
      <w:r w:rsidR="00417BB9" w:rsidRPr="004E330C">
        <w:t>.</w:t>
      </w:r>
      <w:r w:rsidRPr="004E330C">
        <w:t>”.</w:t>
      </w:r>
    </w:p>
    <w:p w14:paraId="6EAC67AD" w14:textId="32461CCD" w:rsidR="007A3F60" w:rsidRPr="004E569B" w:rsidRDefault="007A3F60" w:rsidP="004E569B">
      <w:pPr>
        <w:pStyle w:val="ARTartustawynprozporzdzenia"/>
      </w:pPr>
      <w:r w:rsidRPr="004E569B">
        <w:rPr>
          <w:rStyle w:val="Ppogrubienie"/>
        </w:rPr>
        <w:t>Art. </w:t>
      </w:r>
      <w:r w:rsidR="004E569B" w:rsidRPr="004E569B">
        <w:rPr>
          <w:rStyle w:val="Ppogrubienie"/>
        </w:rPr>
        <w:t>79</w:t>
      </w:r>
      <w:r w:rsidRPr="004E569B">
        <w:rPr>
          <w:rStyle w:val="Ppogrubienie"/>
        </w:rPr>
        <w:t>.</w:t>
      </w:r>
      <w:r w:rsidRPr="004E569B">
        <w:rPr>
          <w:rStyle w:val="Ppogrubienie"/>
          <w:b w:val="0"/>
        </w:rPr>
        <w:t xml:space="preserve"> </w:t>
      </w:r>
      <w:r w:rsidRPr="004E569B">
        <w:t xml:space="preserve">W ustawie z dnia 20 kwietnia 2004 r. o promocji zatrudnienia i instytucjach rynku pracy (Dz. U. z </w:t>
      </w:r>
      <w:r w:rsidR="00AD57BC" w:rsidRPr="004E569B">
        <w:t xml:space="preserve">2020 </w:t>
      </w:r>
      <w:r w:rsidR="002A4E9D">
        <w:t xml:space="preserve">r. </w:t>
      </w:r>
      <w:r w:rsidR="00AD57BC" w:rsidRPr="004E569B">
        <w:t>poz. 1409</w:t>
      </w:r>
      <w:r w:rsidRPr="004E569B">
        <w:t>) wprowadza się następujące zmiany:</w:t>
      </w:r>
    </w:p>
    <w:p w14:paraId="67124F95" w14:textId="42D25F42" w:rsidR="007A3F60" w:rsidRPr="003C0003" w:rsidRDefault="00C241A2" w:rsidP="000F66CD">
      <w:pPr>
        <w:pStyle w:val="PKTpunkt"/>
      </w:pPr>
      <w:r>
        <w:t>1)</w:t>
      </w:r>
      <w:r w:rsidR="00E10583" w:rsidRPr="003C0003">
        <w:tab/>
      </w:r>
      <w:r w:rsidR="007A3F60" w:rsidRPr="003C0003">
        <w:t>p</w:t>
      </w:r>
      <w:r w:rsidR="000F66CD" w:rsidRPr="003C0003">
        <w:t>o art. 108c dodaje się art. 108d</w:t>
      </w:r>
      <w:r w:rsidR="007A3F60" w:rsidRPr="003C0003">
        <w:t xml:space="preserve"> w brzmieniu:</w:t>
      </w:r>
    </w:p>
    <w:p w14:paraId="4483EB29" w14:textId="77777777" w:rsidR="007A3F60" w:rsidRPr="003C0003" w:rsidRDefault="00B15767" w:rsidP="007A3F60">
      <w:pPr>
        <w:pStyle w:val="ZARTzmartartykuempunktem"/>
      </w:pPr>
      <w:r w:rsidRPr="003C0003">
        <w:t>„Art. 108d</w:t>
      </w:r>
      <w:r w:rsidR="007A3F60" w:rsidRPr="003C0003">
        <w:t xml:space="preserve">. 1. </w:t>
      </w:r>
      <w:r w:rsidR="005E7D1E" w:rsidRPr="003C0003">
        <w:t>W roku 2021 w</w:t>
      </w:r>
      <w:r w:rsidR="007A3F60" w:rsidRPr="003C0003">
        <w:t xml:space="preserve"> celu wsparcia samorząd</w:t>
      </w:r>
      <w:r w:rsidR="00880455" w:rsidRPr="003C0003">
        <w:t>ów</w:t>
      </w:r>
      <w:r w:rsidR="007A3F60" w:rsidRPr="003C0003">
        <w:t xml:space="preserve"> powiatów</w:t>
      </w:r>
      <w:r w:rsidR="005E7D1E" w:rsidRPr="003C0003">
        <w:t>,</w:t>
      </w:r>
      <w:r w:rsidR="007A3F60" w:rsidRPr="003C0003">
        <w:t xml:space="preserve"> </w:t>
      </w:r>
      <w:r w:rsidR="001B75FA" w:rsidRPr="003C0003">
        <w:t>realizujących zadania</w:t>
      </w:r>
      <w:r w:rsidR="007A3F60" w:rsidRPr="003C0003">
        <w:t xml:space="preserve"> na</w:t>
      </w:r>
      <w:r w:rsidR="00256B43" w:rsidRPr="003C0003">
        <w:t> </w:t>
      </w:r>
      <w:r w:rsidR="007A3F60" w:rsidRPr="003C0003">
        <w:t>rzecz aktywizacji bezrobotnych</w:t>
      </w:r>
      <w:r w:rsidR="005E7D1E" w:rsidRPr="003C0003">
        <w:t>,</w:t>
      </w:r>
      <w:r w:rsidR="007A3F60" w:rsidRPr="003C0003">
        <w:t xml:space="preserve"> minister właściwy do spraw pracy przekazuje </w:t>
      </w:r>
      <w:r w:rsidR="005E7D1E" w:rsidRPr="003C0003">
        <w:t xml:space="preserve">tym </w:t>
      </w:r>
      <w:r w:rsidR="007A3F60" w:rsidRPr="003C0003">
        <w:t>samorządom środki Funduszu Pracy</w:t>
      </w:r>
      <w:r w:rsidR="00F92B25" w:rsidRPr="003C0003">
        <w:t>,</w:t>
      </w:r>
      <w:r w:rsidR="007A3F60" w:rsidRPr="003C0003">
        <w:t xml:space="preserve"> na finansowanie kosztów określonych w ust. 2.</w:t>
      </w:r>
    </w:p>
    <w:p w14:paraId="13E14A2E" w14:textId="77777777" w:rsidR="007A3F60" w:rsidRPr="003C0003" w:rsidRDefault="007A3F60" w:rsidP="007A3F60">
      <w:pPr>
        <w:pStyle w:val="ZUSTzmustartykuempunktem"/>
      </w:pPr>
      <w:r w:rsidRPr="003C0003">
        <w:t xml:space="preserve">2. </w:t>
      </w:r>
      <w:r w:rsidR="00057D68" w:rsidRPr="003C0003">
        <w:t xml:space="preserve">W roku 2021 na dofinansowanie kosztów wynagrodzeń zasadniczych, o których mowa w przepisach o pracownikach samorządowych, oraz składek na ubezpieczenia społeczne od wypłaconego dofinansowania do wynagrodzeń zasadniczych pracowników powiatowego urzędu pracy, realizujących zadania określone ustawą, przeznacza się środki w wysokości 8% kwoty środków ustalonej dla województw na podstawie umów, </w:t>
      </w:r>
      <w:r w:rsidR="00057D68" w:rsidRPr="003C0003">
        <w:lastRenderedPageBreak/>
        <w:t>o których mowa w art. 109 ust. 7, na realizację projektów współfinansowanych z</w:t>
      </w:r>
      <w:r w:rsidR="00256B43" w:rsidRPr="003C0003">
        <w:t> </w:t>
      </w:r>
      <w:r w:rsidR="00057D68" w:rsidRPr="003C0003">
        <w:t>Europejskiego Funduszu Społecznego</w:t>
      </w:r>
      <w:r w:rsidRPr="003C0003">
        <w:t>.</w:t>
      </w:r>
    </w:p>
    <w:p w14:paraId="44E788B9" w14:textId="77777777" w:rsidR="007A3F60" w:rsidRPr="003C0003" w:rsidRDefault="00DA3FB0" w:rsidP="007A3F60">
      <w:pPr>
        <w:pStyle w:val="ZUSTzmustartykuempunktem"/>
      </w:pPr>
      <w:r w:rsidRPr="003C0003">
        <w:t>3</w:t>
      </w:r>
      <w:r w:rsidR="007A3F60" w:rsidRPr="003C0003">
        <w:t xml:space="preserve">. </w:t>
      </w:r>
      <w:r w:rsidRPr="003C0003">
        <w:t>Środki, o których mowa w ust. 2, są przekazywane w wysokości proporcjonalnej do udziału powiatowego urzędu pracy w wydatkach ogółem w skali kraju poniesionych w roku 2019 z Funduszu Pracy na realizację programów na rzecz promocji zatrudnienia</w:t>
      </w:r>
      <w:r w:rsidR="00F92B25" w:rsidRPr="003C0003">
        <w:t>,</w:t>
      </w:r>
      <w:r w:rsidRPr="003C0003">
        <w:t xml:space="preserve"> wykazanych w informacji uzyskanej na podstawie badań statystycznych prowadzonych wspólnie przez ministra właściwego do spraw pracy i Prezesa Głównego Urzędu Statystycznego</w:t>
      </w:r>
      <w:r w:rsidR="00F92B25" w:rsidRPr="003C0003">
        <w:t>,</w:t>
      </w:r>
      <w:r w:rsidRPr="003C0003">
        <w:t xml:space="preserve"> zgodnie z przepisami o statystyce publicznej</w:t>
      </w:r>
      <w:r w:rsidR="007A3F60" w:rsidRPr="003C0003">
        <w:t>.</w:t>
      </w:r>
    </w:p>
    <w:p w14:paraId="0174FC06" w14:textId="77777777" w:rsidR="007A3F60" w:rsidRPr="003C0003" w:rsidRDefault="00057D68" w:rsidP="007A3F60">
      <w:pPr>
        <w:pStyle w:val="ZUSTzmustartykuempunktem"/>
      </w:pPr>
      <w:r w:rsidRPr="003C0003">
        <w:t>4</w:t>
      </w:r>
      <w:r w:rsidR="007A3F60" w:rsidRPr="003C0003">
        <w:t xml:space="preserve">. Kwota środków, o których mowa w ust. </w:t>
      </w:r>
      <w:r w:rsidRPr="003C0003">
        <w:t>3</w:t>
      </w:r>
      <w:r w:rsidR="00E1481B" w:rsidRPr="003C0003">
        <w:t>,</w:t>
      </w:r>
      <w:r w:rsidR="007A3F60" w:rsidRPr="003C0003">
        <w:t xml:space="preserve"> jest przekazywana samorządom powiatów w okresach miesięcznych, w wysokości 1/12 kwoty ustalonej na rok 202</w:t>
      </w:r>
      <w:r w:rsidR="00B15767" w:rsidRPr="003C0003">
        <w:t>1</w:t>
      </w:r>
      <w:r w:rsidR="007A3F60" w:rsidRPr="003C0003">
        <w:t>.</w:t>
      </w:r>
    </w:p>
    <w:p w14:paraId="7FF52B59" w14:textId="77777777" w:rsidR="007A3F60" w:rsidRPr="003C0003" w:rsidRDefault="00057D68" w:rsidP="007A3F60">
      <w:pPr>
        <w:pStyle w:val="ZUSTzmustartykuempunktem"/>
      </w:pPr>
      <w:r w:rsidRPr="003C0003">
        <w:t>5</w:t>
      </w:r>
      <w:r w:rsidR="007A3F60" w:rsidRPr="003C0003">
        <w:t xml:space="preserve">. Środki, o których mowa w ust. </w:t>
      </w:r>
      <w:r w:rsidR="00E1481B" w:rsidRPr="003C0003">
        <w:t>2,</w:t>
      </w:r>
      <w:r w:rsidR="007A3F60" w:rsidRPr="003C0003">
        <w:t xml:space="preserve"> niewykorzystane do dnia 31 grudnia 202</w:t>
      </w:r>
      <w:r w:rsidR="00B15767" w:rsidRPr="003C0003">
        <w:t>1</w:t>
      </w:r>
      <w:r w:rsidR="007A3F60" w:rsidRPr="003C0003">
        <w:t> r., podlegają zwrotowi na rachunek dysponenta Funduszu Pracy do dnia 31 stycznia 202</w:t>
      </w:r>
      <w:r w:rsidR="00B15767" w:rsidRPr="003C0003">
        <w:t>2</w:t>
      </w:r>
      <w:r w:rsidR="007A3F60" w:rsidRPr="003C0003">
        <w:t> r.</w:t>
      </w:r>
    </w:p>
    <w:p w14:paraId="7B8CE5DF" w14:textId="77777777" w:rsidR="007A3F60" w:rsidRPr="003C0003" w:rsidRDefault="00057D68" w:rsidP="007A3F60">
      <w:pPr>
        <w:pStyle w:val="ZUSTzmustartykuempunktem"/>
      </w:pPr>
      <w:r w:rsidRPr="003C0003">
        <w:t>6</w:t>
      </w:r>
      <w:r w:rsidR="007A3F60" w:rsidRPr="003C0003">
        <w:t>. Przekazane samorządom powiatów kwoty środków, o których mowa w ust. 2</w:t>
      </w:r>
      <w:r w:rsidRPr="003C0003">
        <w:t>,</w:t>
      </w:r>
      <w:r w:rsidR="007A3F60" w:rsidRPr="003C0003">
        <w:t xml:space="preserve"> stanowią dochód powiatu, o którym mowa w art. 8 ust. 3 ustawy z dnia 13 listopada 2003</w:t>
      </w:r>
      <w:r w:rsidR="00256B43" w:rsidRPr="003C0003">
        <w:t> </w:t>
      </w:r>
      <w:r w:rsidR="007A3F60" w:rsidRPr="003C0003">
        <w:t>r. o dochodach jednostek samorządu terytorialnego</w:t>
      </w:r>
      <w:r w:rsidR="00256B43" w:rsidRPr="003C0003">
        <w:t>.</w:t>
      </w:r>
      <w:r w:rsidR="00A92736" w:rsidRPr="003C0003">
        <w:t>”</w:t>
      </w:r>
      <w:r w:rsidR="00256B43" w:rsidRPr="003C0003">
        <w:t>;</w:t>
      </w:r>
    </w:p>
    <w:p w14:paraId="675BA102" w14:textId="77777777" w:rsidR="007A3F60" w:rsidRPr="003C0003" w:rsidRDefault="00057D68" w:rsidP="007A3F60">
      <w:pPr>
        <w:pStyle w:val="PKTpunkt"/>
      </w:pPr>
      <w:r w:rsidRPr="003C0003">
        <w:t>2</w:t>
      </w:r>
      <w:r w:rsidR="007A3F60" w:rsidRPr="003C0003">
        <w:t>)</w:t>
      </w:r>
      <w:r w:rsidR="007A3F60" w:rsidRPr="003C0003">
        <w:tab/>
        <w:t>w art. 109 po ust. 2</w:t>
      </w:r>
      <w:r w:rsidR="00B15767" w:rsidRPr="003C0003">
        <w:t>u dodaje się ust. 2v i 2w</w:t>
      </w:r>
      <w:r w:rsidR="007A3F60" w:rsidRPr="003C0003">
        <w:t xml:space="preserve"> w brzmieniu:</w:t>
      </w:r>
    </w:p>
    <w:p w14:paraId="413CB373" w14:textId="6C0FCE60" w:rsidR="007A3F60" w:rsidRPr="003C0003" w:rsidRDefault="00B15767" w:rsidP="007A3F60">
      <w:pPr>
        <w:pStyle w:val="ZUSTzmustartykuempunktem"/>
      </w:pPr>
      <w:r w:rsidRPr="003C0003">
        <w:t xml:space="preserve">„2v. </w:t>
      </w:r>
      <w:r w:rsidR="00DA3FB0" w:rsidRPr="003C0003">
        <w:t xml:space="preserve">W roku 2021 w kwocie środków Funduszu Pracy określonej w planie finansowym Funduszu Pracy na rok 2021, </w:t>
      </w:r>
      <w:r w:rsidR="00F92B25" w:rsidRPr="003C0003">
        <w:t xml:space="preserve">która </w:t>
      </w:r>
      <w:r w:rsidR="00DA3FB0" w:rsidRPr="003C0003">
        <w:t>może być wydatkowana na realizację programów na rzecz promocji zatrudnienia, łagodzenia skutków bezrobo</w:t>
      </w:r>
      <w:r w:rsidR="00D12305">
        <w:t>cia i </w:t>
      </w:r>
      <w:r w:rsidR="00DA3FB0" w:rsidRPr="003C0003">
        <w:t xml:space="preserve">aktywizacji zawodowej, minister właściwy do spraw pracy ustala </w:t>
      </w:r>
      <w:r w:rsidR="00C20D70" w:rsidRPr="003C0003">
        <w:t xml:space="preserve">kwotę środków (limity) Funduszu Pracy </w:t>
      </w:r>
      <w:r w:rsidR="00DA3FB0" w:rsidRPr="003C0003">
        <w:t>na finansowanie zadań</w:t>
      </w:r>
      <w:r w:rsidR="00D12305">
        <w:t xml:space="preserve"> realizowanych w województwie w </w:t>
      </w:r>
      <w:r w:rsidR="00DA3FB0" w:rsidRPr="003C0003">
        <w:t>wysokości odpowiadającej sumie kwot środków u</w:t>
      </w:r>
      <w:r w:rsidR="00D12305">
        <w:t>stalonych na podstawie umowy, o </w:t>
      </w:r>
      <w:r w:rsidR="00DA3FB0" w:rsidRPr="003C0003">
        <w:t>której mowa w</w:t>
      </w:r>
      <w:r w:rsidR="00256B43" w:rsidRPr="003C0003">
        <w:t> </w:t>
      </w:r>
      <w:r w:rsidR="00DA3FB0" w:rsidRPr="003C0003">
        <w:t>ust. 7, na realizację projektów współfinansowanych z Europejskiego Funduszu Społecznego i kwot środków przeznaczonych na realizację programów na rzecz promocji zatrudnienia, łagodzenia skutków bezrobocia i aktywizacji zawodowej, ustalonych według algorytmu, o którym mowa w ust. 2</w:t>
      </w:r>
      <w:r w:rsidR="007A3F60" w:rsidRPr="003C0003">
        <w:t>.</w:t>
      </w:r>
    </w:p>
    <w:p w14:paraId="50BD27EE" w14:textId="135FF20A" w:rsidR="009A021F" w:rsidRPr="003C0003" w:rsidRDefault="007A3F60" w:rsidP="009A021F">
      <w:pPr>
        <w:pStyle w:val="ZUSTzmustartykuempunktem"/>
      </w:pPr>
      <w:r w:rsidRPr="003C0003">
        <w:t>2</w:t>
      </w:r>
      <w:r w:rsidR="00B15767" w:rsidRPr="003C0003">
        <w:t>w</w:t>
      </w:r>
      <w:r w:rsidRPr="003C0003">
        <w:t xml:space="preserve">. </w:t>
      </w:r>
      <w:r w:rsidR="00DA3FB0" w:rsidRPr="003C0003">
        <w:t>Do ustalenia kwot środków (limitów) Funduszu Pracy</w:t>
      </w:r>
      <w:r w:rsidR="00D12305">
        <w:t>, o których mowa w ust. </w:t>
      </w:r>
      <w:r w:rsidR="00C20D70" w:rsidRPr="003C0003">
        <w:t>2v, według algorytmu, o którym mowa w ust. 2,</w:t>
      </w:r>
      <w:r w:rsidR="00C20D70" w:rsidRPr="003C0003" w:rsidDel="00C20D70">
        <w:t xml:space="preserve"> </w:t>
      </w:r>
      <w:r w:rsidR="00D12305">
        <w:t>przyjmuje się kwotę środków w </w:t>
      </w:r>
      <w:r w:rsidR="00DA3FB0" w:rsidRPr="003C0003">
        <w:t>wysokości odpowiadającej kwocie środków określonej w planie finansowym Funduszu Pracy na rok 2021, jaka może być wydatkowana na realizację programów na rzecz promocji zatrudnienia, łagodzenia skutków bezrobocia i aktywizacji zawodowej, pomniejszoną o kwotę rezerwy, o której mowa w przepisach wykonawczych wydanych na podstawie ust. 11, będącej w</w:t>
      </w:r>
      <w:r w:rsidR="00256B43" w:rsidRPr="003C0003">
        <w:t> </w:t>
      </w:r>
      <w:r w:rsidR="00DA3FB0" w:rsidRPr="003C0003">
        <w:t xml:space="preserve">dyspozycji ministra właściwego do spraw pracy oraz </w:t>
      </w:r>
      <w:r w:rsidR="00DA3FB0" w:rsidRPr="003C0003">
        <w:lastRenderedPageBreak/>
        <w:t>o</w:t>
      </w:r>
      <w:r w:rsidR="00D12305">
        <w:t> </w:t>
      </w:r>
      <w:r w:rsidR="00DA3FB0" w:rsidRPr="003C0003">
        <w:t>kwotę środków ustaloną na</w:t>
      </w:r>
      <w:r w:rsidR="00256B43" w:rsidRPr="003C0003">
        <w:t> </w:t>
      </w:r>
      <w:r w:rsidR="00DA3FB0" w:rsidRPr="003C0003">
        <w:t>podstawie umowy, o której mowa w ust. 7, na realizację projektów współfinansowanych z Europejskiego Funduszu Społecznego</w:t>
      </w:r>
      <w:r w:rsidRPr="003C0003">
        <w:t>.”.</w:t>
      </w:r>
    </w:p>
    <w:p w14:paraId="03B1B78C" w14:textId="6935CEEC" w:rsidR="009A021F" w:rsidRPr="003C0003" w:rsidRDefault="009A021F" w:rsidP="009A021F">
      <w:pPr>
        <w:pStyle w:val="ARTartustawynprozporzdzenia"/>
      </w:pPr>
      <w:r w:rsidRPr="003C0003">
        <w:rPr>
          <w:rStyle w:val="Ppogrubienie"/>
        </w:rPr>
        <w:t xml:space="preserve">Art. </w:t>
      </w:r>
      <w:r w:rsidR="004E569B">
        <w:rPr>
          <w:rStyle w:val="Ppogrubienie"/>
        </w:rPr>
        <w:t>80</w:t>
      </w:r>
      <w:r w:rsidRPr="003C0003">
        <w:rPr>
          <w:rStyle w:val="Ppogrubienie"/>
        </w:rPr>
        <w:t>.</w:t>
      </w:r>
      <w:r w:rsidRPr="003C0003">
        <w:t xml:space="preserve"> W ustawie z dnia 16 grudnia 2010 r. o publicznym transporcie zbiorowym (Dz.</w:t>
      </w:r>
      <w:r w:rsidR="00E125E8" w:rsidRPr="003C0003">
        <w:t> </w:t>
      </w:r>
      <w:r w:rsidRPr="003C0003">
        <w:t xml:space="preserve">U. z 2019 r. poz. 2475 </w:t>
      </w:r>
      <w:r w:rsidR="00E10583" w:rsidRPr="003C0003">
        <w:t>i 2493 oraz z 2020 r. poz. 400, 462, 875 i 1378</w:t>
      </w:r>
      <w:r w:rsidRPr="003C0003">
        <w:t>) wprowadza się następujące zmiany:</w:t>
      </w:r>
    </w:p>
    <w:p w14:paraId="53DB206B" w14:textId="77777777" w:rsidR="009A021F" w:rsidRPr="003C0003" w:rsidRDefault="009A021F" w:rsidP="009A021F">
      <w:pPr>
        <w:pStyle w:val="PKTpunkt"/>
      </w:pPr>
      <w:r w:rsidRPr="003C0003">
        <w:t>1)</w:t>
      </w:r>
      <w:r w:rsidRPr="003C0003">
        <w:tab/>
        <w:t>użyte w art. 78 w ust. 1, w art. 79 w ust. 1 i 2, w art. 80, w art. 82 w ust. 2 oraz w art. 87 w ust. 1 i 3 wyrazy ,,31 grudnia 2020 r.</w:t>
      </w:r>
      <w:r w:rsidR="004632DE" w:rsidRPr="003C0003">
        <w:t>”</w:t>
      </w:r>
      <w:r w:rsidRPr="003C0003">
        <w:t xml:space="preserve"> zastępuje się wyrazami ,,31 grudnia 2021 r</w:t>
      </w:r>
      <w:r w:rsidR="00C20D70" w:rsidRPr="003C0003">
        <w:t>.”;</w:t>
      </w:r>
    </w:p>
    <w:p w14:paraId="1877894E" w14:textId="77777777" w:rsidR="009A021F" w:rsidRPr="003C0003" w:rsidRDefault="009A021F" w:rsidP="009A021F">
      <w:pPr>
        <w:pStyle w:val="PKTpunkt"/>
      </w:pPr>
      <w:r w:rsidRPr="003C0003">
        <w:t>2)</w:t>
      </w:r>
      <w:r w:rsidRPr="003C0003">
        <w:tab/>
        <w:t>w art. 78 dodaje się ust. 6 w brzmieniu:</w:t>
      </w:r>
    </w:p>
    <w:p w14:paraId="3CDB4669" w14:textId="316B635D" w:rsidR="009A021F" w:rsidRPr="003C0003" w:rsidRDefault="009A021F" w:rsidP="009A021F">
      <w:pPr>
        <w:pStyle w:val="ZUSTzmustartykuempunktem"/>
      </w:pPr>
      <w:r w:rsidRPr="003C0003">
        <w:t>„6. Zezwolenia na wykonywanie regularnych przewozów osób w krajowym transporcie drogowym, których termin ważności upływa w dniu 31 grudnia 2020 r., wydane na podstawie przepisów dotychczasowyc</w:t>
      </w:r>
      <w:r w:rsidR="00D12305">
        <w:t>h, zachowują ważność do dnia 31 </w:t>
      </w:r>
      <w:r w:rsidRPr="003C0003">
        <w:t>grudnia 2021 r.”</w:t>
      </w:r>
      <w:r w:rsidR="00C20D70" w:rsidRPr="003C0003">
        <w:t>;</w:t>
      </w:r>
    </w:p>
    <w:p w14:paraId="4328F227" w14:textId="77777777" w:rsidR="009A021F" w:rsidRPr="003C0003" w:rsidRDefault="009A021F" w:rsidP="009A021F">
      <w:pPr>
        <w:pStyle w:val="PKTpunkt"/>
      </w:pPr>
      <w:r w:rsidRPr="003C0003">
        <w:t>3)</w:t>
      </w:r>
      <w:r w:rsidRPr="003C0003">
        <w:tab/>
        <w:t>użyte w art. 81, w art. 85 w ust. 2 oraz w art. 90 wyrazy ,,1 stycznia 2021 r.</w:t>
      </w:r>
      <w:r w:rsidR="004632DE" w:rsidRPr="003C0003">
        <w:t>”</w:t>
      </w:r>
      <w:r w:rsidRPr="003C0003">
        <w:t xml:space="preserve"> zastępuje się wyrazami ,,1 stycznia 2022 r.</w:t>
      </w:r>
      <w:r w:rsidR="00C20D70" w:rsidRPr="003C0003">
        <w:t>”</w:t>
      </w:r>
      <w:r w:rsidRPr="003C0003">
        <w:t>.</w:t>
      </w:r>
    </w:p>
    <w:p w14:paraId="14DE8B00" w14:textId="440E2F6B" w:rsidR="005566E3" w:rsidRPr="003C0003" w:rsidRDefault="005566E3" w:rsidP="005566E3">
      <w:pPr>
        <w:pStyle w:val="ARTartustawynprozporzdzenia"/>
      </w:pPr>
      <w:r w:rsidRPr="003C0003">
        <w:rPr>
          <w:rStyle w:val="Ppogrubienie"/>
        </w:rPr>
        <w:t xml:space="preserve">Art. </w:t>
      </w:r>
      <w:r w:rsidR="004E569B">
        <w:rPr>
          <w:rStyle w:val="Ppogrubienie"/>
        </w:rPr>
        <w:t>81</w:t>
      </w:r>
      <w:r w:rsidRPr="003C0003">
        <w:rPr>
          <w:rStyle w:val="Ppogrubienie"/>
        </w:rPr>
        <w:t>.</w:t>
      </w:r>
      <w:r w:rsidRPr="003C0003">
        <w:t xml:space="preserve"> W ustawie z dnia 22 listopada 2013</w:t>
      </w:r>
      <w:r w:rsidR="00D12305">
        <w:t xml:space="preserve"> r. o postępowaniu wobec osób z </w:t>
      </w:r>
      <w:r w:rsidRPr="003C0003">
        <w:t>zaburzeniami psychicznymi stwarzających zagrożenie życia, zdrow</w:t>
      </w:r>
      <w:r w:rsidR="00E90197" w:rsidRPr="003C0003">
        <w:t>i</w:t>
      </w:r>
      <w:r w:rsidRPr="003C0003">
        <w:t xml:space="preserve">a lub wolności seksualnej innych osób (Dz. U. z 2020 r. poz. 1346) w art. 56 </w:t>
      </w:r>
      <w:r w:rsidR="007758A6">
        <w:t xml:space="preserve">w </w:t>
      </w:r>
      <w:r w:rsidRPr="003C0003">
        <w:t>ust. 2 pkt 6 otrzymuje brzmienie:</w:t>
      </w:r>
    </w:p>
    <w:p w14:paraId="388747C2" w14:textId="75B5FA98" w:rsidR="005566E3" w:rsidRPr="003C0003" w:rsidRDefault="005566E3" w:rsidP="005566E3">
      <w:pPr>
        <w:pStyle w:val="ZPKTzmpktartykuempunktem"/>
      </w:pPr>
      <w:r w:rsidRPr="003C0003">
        <w:t>„6)</w:t>
      </w:r>
      <w:r w:rsidR="00C241A2">
        <w:tab/>
      </w:r>
      <w:r w:rsidRPr="003C0003">
        <w:t>w roku X+5 – 56.886.870 zł;”.</w:t>
      </w:r>
    </w:p>
    <w:p w14:paraId="38D89F44" w14:textId="4303D958" w:rsidR="00046E3F" w:rsidRPr="003C0003" w:rsidRDefault="00046E3F" w:rsidP="00DA3FB0">
      <w:pPr>
        <w:pStyle w:val="ARTartustawynprozporzdzenia"/>
      </w:pPr>
      <w:r w:rsidRPr="003C0003">
        <w:rPr>
          <w:rStyle w:val="Ppogrubienie"/>
        </w:rPr>
        <w:t xml:space="preserve">Art. </w:t>
      </w:r>
      <w:r w:rsidR="004E569B">
        <w:rPr>
          <w:rStyle w:val="Ppogrubienie"/>
        </w:rPr>
        <w:t>82</w:t>
      </w:r>
      <w:r w:rsidRPr="003C0003">
        <w:rPr>
          <w:rStyle w:val="Ppogrubienie"/>
        </w:rPr>
        <w:t xml:space="preserve">. </w:t>
      </w:r>
      <w:r w:rsidRPr="003C0003">
        <w:t>W ustawie z dnia 5 grudnia 2014 r. o Karcie Dużej Rodziny (Dz. U. z 2020 r. poz. 1348) w art. 36 w ust. 1</w:t>
      </w:r>
      <w:r w:rsidR="00ED59E1" w:rsidRPr="003C0003">
        <w:t xml:space="preserve"> pk</w:t>
      </w:r>
      <w:r w:rsidR="00234263" w:rsidRPr="003C0003">
        <w:t xml:space="preserve">t </w:t>
      </w:r>
      <w:r w:rsidR="00ED59E1" w:rsidRPr="003C0003">
        <w:t>5 otrzymuje brzmienie</w:t>
      </w:r>
      <w:r w:rsidRPr="003C0003">
        <w:t>:</w:t>
      </w:r>
    </w:p>
    <w:p w14:paraId="6962B99C" w14:textId="77777777" w:rsidR="00046E3F" w:rsidRPr="003C0003" w:rsidRDefault="00046E3F" w:rsidP="007A49BC">
      <w:pPr>
        <w:pStyle w:val="ZPKTzmpktartykuempunktem"/>
      </w:pPr>
      <w:r w:rsidRPr="003C0003">
        <w:t>„</w:t>
      </w:r>
      <w:r w:rsidR="00EE1D50" w:rsidRPr="003C0003">
        <w:t>5)</w:t>
      </w:r>
      <w:r w:rsidR="004632DE" w:rsidRPr="003C0003">
        <w:tab/>
      </w:r>
      <w:r w:rsidRPr="003C0003">
        <w:t>w 2021 r. – 6</w:t>
      </w:r>
      <w:r w:rsidR="00234263" w:rsidRPr="003C0003">
        <w:t>4,24</w:t>
      </w:r>
      <w:r w:rsidRPr="003C0003">
        <w:t xml:space="preserve"> mln zł, w tym:</w:t>
      </w:r>
    </w:p>
    <w:p w14:paraId="0B778192" w14:textId="0115738D" w:rsidR="00046E3F" w:rsidRPr="003C0003" w:rsidRDefault="00C241A2" w:rsidP="00C241A2">
      <w:pPr>
        <w:pStyle w:val="ZLITwPKTzmlitwpktartykuempunktem"/>
      </w:pPr>
      <w:r>
        <w:t>a)</w:t>
      </w:r>
      <w:r w:rsidR="00E10583" w:rsidRPr="003C0003">
        <w:tab/>
      </w:r>
      <w:r w:rsidR="00046E3F" w:rsidRPr="003C0003">
        <w:t>3,</w:t>
      </w:r>
      <w:r w:rsidR="00B82CBF" w:rsidRPr="003C0003">
        <w:t>8</w:t>
      </w:r>
      <w:r w:rsidR="00046E3F" w:rsidRPr="003C0003">
        <w:t>5 mln zł na realizację ustawy przez gminy,</w:t>
      </w:r>
    </w:p>
    <w:p w14:paraId="02B28719" w14:textId="00F999ED" w:rsidR="00DA3FB0" w:rsidRPr="003C0003" w:rsidRDefault="00046E3F" w:rsidP="00C241A2">
      <w:pPr>
        <w:pStyle w:val="ZLITwPKTzmlitwpktartykuempunktem"/>
      </w:pPr>
      <w:r w:rsidRPr="003C0003">
        <w:t>b)</w:t>
      </w:r>
      <w:r w:rsidR="00E10583" w:rsidRPr="003C0003">
        <w:tab/>
      </w:r>
      <w:r w:rsidR="00234263" w:rsidRPr="003C0003">
        <w:t>7,18</w:t>
      </w:r>
      <w:r w:rsidRPr="003C0003">
        <w:t xml:space="preserve"> mln zł na realizację ustawy przez minist</w:t>
      </w:r>
      <w:r w:rsidR="00DA3FB0" w:rsidRPr="003C0003">
        <w:t>ra właściwego do spraw rodziny,</w:t>
      </w:r>
    </w:p>
    <w:p w14:paraId="15F58162" w14:textId="4CE1620B" w:rsidR="00DA3FB0" w:rsidRPr="003C0003" w:rsidRDefault="00DA3FB0" w:rsidP="00C241A2">
      <w:pPr>
        <w:pStyle w:val="ZLITwPKTzmlitwpktartykuempunktem"/>
      </w:pPr>
      <w:r w:rsidRPr="003C0003">
        <w:t>c)</w:t>
      </w:r>
      <w:r w:rsidR="00E10583" w:rsidRPr="003C0003">
        <w:tab/>
      </w:r>
      <w:r w:rsidRPr="003C0003">
        <w:t>48,46 mln zł na uprawnienia do ulgowych przejazdów środkami publicznego transportu zbiorowego dla rodziców oraz małżonków rodziców posiadających ważną Kartę Dużej Rodziny,</w:t>
      </w:r>
    </w:p>
    <w:p w14:paraId="06714208" w14:textId="53B549F8" w:rsidR="00046E3F" w:rsidRPr="003C0003" w:rsidRDefault="00DA3FB0" w:rsidP="00C241A2">
      <w:pPr>
        <w:pStyle w:val="ZLITwPKTzmlitwpktartykuempunktem"/>
      </w:pPr>
      <w:r w:rsidRPr="003C0003">
        <w:t>d)</w:t>
      </w:r>
      <w:r w:rsidR="00E10583" w:rsidRPr="003C0003">
        <w:tab/>
      </w:r>
      <w:r w:rsidRPr="003C0003">
        <w:t>4,75 mln zł na uprawnienia do ulgowych opłat za wydanie paszportu;”.</w:t>
      </w:r>
    </w:p>
    <w:p w14:paraId="41FEE494" w14:textId="54F18DCD" w:rsidR="005C47FE" w:rsidRPr="003C0003" w:rsidRDefault="005C47FE" w:rsidP="005C47FE">
      <w:pPr>
        <w:pStyle w:val="ARTartustawynprozporzdzenia"/>
      </w:pPr>
      <w:r w:rsidRPr="003C0003">
        <w:rPr>
          <w:rStyle w:val="Ppogrubienie"/>
        </w:rPr>
        <w:t xml:space="preserve">Art. </w:t>
      </w:r>
      <w:r w:rsidR="004E569B">
        <w:rPr>
          <w:rStyle w:val="Ppogrubienie"/>
        </w:rPr>
        <w:t>83</w:t>
      </w:r>
      <w:r w:rsidRPr="003C0003">
        <w:t xml:space="preserve">. W ustawie z dnia 21 października 2016 r. o zmianie ustawy o zawodach lekarza i lekarza dentysty oraz niektórych innych ustaw (Dz. U. poz. 2020) w art. 9 </w:t>
      </w:r>
      <w:r w:rsidR="00974ACB">
        <w:t xml:space="preserve">w </w:t>
      </w:r>
      <w:r w:rsidRPr="003C0003">
        <w:t>ust. 1 uchyla się pkt 5.</w:t>
      </w:r>
    </w:p>
    <w:p w14:paraId="6A93DA07" w14:textId="0ED67921" w:rsidR="005C47FE" w:rsidRPr="003C0003" w:rsidRDefault="005C47FE" w:rsidP="005C47FE">
      <w:pPr>
        <w:pStyle w:val="ARTartustawynprozporzdzenia"/>
      </w:pPr>
      <w:r w:rsidRPr="003C0003">
        <w:rPr>
          <w:rStyle w:val="Ppogrubienie"/>
        </w:rPr>
        <w:lastRenderedPageBreak/>
        <w:t xml:space="preserve">Art. </w:t>
      </w:r>
      <w:r w:rsidR="004E569B">
        <w:rPr>
          <w:rStyle w:val="Ppogrubienie"/>
        </w:rPr>
        <w:t>84</w:t>
      </w:r>
      <w:r w:rsidRPr="003C0003">
        <w:rPr>
          <w:rStyle w:val="Ppogrubienie"/>
        </w:rPr>
        <w:t>.</w:t>
      </w:r>
      <w:r w:rsidRPr="003C0003">
        <w:t xml:space="preserve"> W ustawie z dnia 4 listopada 2016 r. o zmianie ustawy o świadczeniach opieki zdrowotnej finansowanych ze środków publicznych oraz niektórych innych ustaw (Dz. U. poz. 2173, z 2017 r. poz. 1774, </w:t>
      </w:r>
      <w:r w:rsidR="000C5363">
        <w:t xml:space="preserve">z </w:t>
      </w:r>
      <w:r w:rsidRPr="003C0003">
        <w:t xml:space="preserve">2018 r. poz. 2435 oraz z 2020 r. poz. 278) w art. 6 </w:t>
      </w:r>
      <w:r w:rsidR="00C241DC">
        <w:t xml:space="preserve">w </w:t>
      </w:r>
      <w:r w:rsidRPr="003C0003">
        <w:t>ust</w:t>
      </w:r>
      <w:r w:rsidR="00974ACB">
        <w:t>.</w:t>
      </w:r>
      <w:r w:rsidRPr="003C0003">
        <w:t xml:space="preserve"> 1 pkt 5 otrzymuje brzmienie:</w:t>
      </w:r>
    </w:p>
    <w:p w14:paraId="45203DB2" w14:textId="530C04B8" w:rsidR="005C47FE" w:rsidRPr="003C0003" w:rsidRDefault="005C47FE" w:rsidP="005C47FE">
      <w:pPr>
        <w:pStyle w:val="ZPKTzmpktartykuempunktem"/>
      </w:pPr>
      <w:r w:rsidRPr="003C0003">
        <w:t>„5)</w:t>
      </w:r>
      <w:r w:rsidR="00C241A2">
        <w:tab/>
      </w:r>
      <w:r w:rsidRPr="003C0003">
        <w:t>2021 r. – 405 mln zł</w:t>
      </w:r>
      <w:r w:rsidR="00C241DC">
        <w:t>;</w:t>
      </w:r>
      <w:r w:rsidRPr="003C0003">
        <w:t>”.</w:t>
      </w:r>
    </w:p>
    <w:p w14:paraId="00EBB8E0" w14:textId="4131788A" w:rsidR="00D20F4D" w:rsidRPr="003C0003" w:rsidRDefault="00D20F4D" w:rsidP="00D20F4D">
      <w:pPr>
        <w:pStyle w:val="ARTartustawynprozporzdzenia"/>
      </w:pPr>
      <w:r w:rsidRPr="003C0003">
        <w:rPr>
          <w:rStyle w:val="Ppogrubienie"/>
        </w:rPr>
        <w:t xml:space="preserve">Art. </w:t>
      </w:r>
      <w:r w:rsidR="004E569B">
        <w:rPr>
          <w:rStyle w:val="Ppogrubienie"/>
        </w:rPr>
        <w:t>85</w:t>
      </w:r>
      <w:r w:rsidRPr="003C0003">
        <w:rPr>
          <w:rStyle w:val="Ppogrubienie"/>
        </w:rPr>
        <w:t>.</w:t>
      </w:r>
      <w:r w:rsidRPr="003C0003">
        <w:t xml:space="preserve"> W ustawie z dnia 27 października 2017 r. o finansowaniu zadań oświatowych (Dz. U. z 2020 r. poz. 17</w:t>
      </w:r>
      <w:r w:rsidR="00E10583" w:rsidRPr="003C0003">
        <w:t xml:space="preserve"> i 278</w:t>
      </w:r>
      <w:r w:rsidRPr="003C0003">
        <w:t>) w art. 110 w ust. 1 pkt 4 otrzymuje brzmienie:</w:t>
      </w:r>
    </w:p>
    <w:p w14:paraId="6E20095E" w14:textId="50412907" w:rsidR="003A1031" w:rsidRDefault="00D06F0D" w:rsidP="00D20F4D">
      <w:pPr>
        <w:pStyle w:val="ZPKTzmpktartykuempunktem"/>
      </w:pPr>
      <w:r w:rsidRPr="003C0003">
        <w:t>„4)</w:t>
      </w:r>
      <w:r w:rsidRPr="003C0003">
        <w:tab/>
      </w:r>
      <w:r w:rsidR="00D20F4D" w:rsidRPr="003C0003">
        <w:t>2021 r. – 1584 mln zł;”.</w:t>
      </w:r>
    </w:p>
    <w:p w14:paraId="2474352A" w14:textId="1025EC6C" w:rsidR="00BA6E65" w:rsidRPr="004E330C" w:rsidRDefault="00BA6E65" w:rsidP="004E569B">
      <w:pPr>
        <w:pStyle w:val="ARTartustawynprozporzdzenia"/>
      </w:pPr>
      <w:r w:rsidRPr="004E330C">
        <w:rPr>
          <w:rStyle w:val="Ppogrubienie"/>
        </w:rPr>
        <w:t xml:space="preserve">Art. </w:t>
      </w:r>
      <w:r w:rsidR="004E569B" w:rsidRPr="004E330C">
        <w:rPr>
          <w:rStyle w:val="Ppogrubienie"/>
        </w:rPr>
        <w:t>86</w:t>
      </w:r>
      <w:r w:rsidRPr="004E330C">
        <w:rPr>
          <w:rStyle w:val="Ppogrubienie"/>
        </w:rPr>
        <w:t>.</w:t>
      </w:r>
      <w:r w:rsidRPr="004E330C">
        <w:t xml:space="preserve"> W ustawie z dnia 10 maja 2018 r. o zmianie ustawy o Państwowym Ratownictwie Medycznym oraz niektórych innych ustaw (D</w:t>
      </w:r>
      <w:r w:rsidR="00C241A2">
        <w:t>z. U. poz. 1115, 1942 i 2130) w </w:t>
      </w:r>
      <w:r w:rsidRPr="004E330C">
        <w:t xml:space="preserve">art. 24 </w:t>
      </w:r>
      <w:r w:rsidR="00C241DC" w:rsidRPr="004E330C">
        <w:t xml:space="preserve">w </w:t>
      </w:r>
      <w:r w:rsidRPr="004E330C">
        <w:t>ust. 1 pkt 4 otrzymuje brzmienie:</w:t>
      </w:r>
    </w:p>
    <w:p w14:paraId="7E893E6C" w14:textId="5FE61991" w:rsidR="00BA6E65" w:rsidRPr="004E330C" w:rsidRDefault="00BA6E65" w:rsidP="00C241A2">
      <w:pPr>
        <w:pStyle w:val="ZPKTzmpktartykuempunktem"/>
      </w:pPr>
      <w:r w:rsidRPr="004E330C">
        <w:rPr>
          <w:rFonts w:eastAsia="Times New Roman"/>
        </w:rPr>
        <w:t>„4)</w:t>
      </w:r>
      <w:r w:rsidR="00C241A2">
        <w:rPr>
          <w:rFonts w:eastAsia="Times New Roman"/>
        </w:rPr>
        <w:tab/>
      </w:r>
      <w:r w:rsidRPr="004E330C">
        <w:rPr>
          <w:rFonts w:eastAsia="Times New Roman"/>
        </w:rPr>
        <w:t>2021 r. – 185</w:t>
      </w:r>
      <w:r w:rsidR="002A4E9D">
        <w:rPr>
          <w:rFonts w:eastAsia="Times New Roman"/>
        </w:rPr>
        <w:t xml:space="preserve"> </w:t>
      </w:r>
      <w:r w:rsidRPr="004E330C">
        <w:rPr>
          <w:rFonts w:eastAsia="Times New Roman"/>
        </w:rPr>
        <w:t>170 tys. zł;”.</w:t>
      </w:r>
    </w:p>
    <w:p w14:paraId="741270DF" w14:textId="27EA85CF" w:rsidR="00172E28" w:rsidRPr="00C92411" w:rsidRDefault="007A3F60" w:rsidP="00C241A2">
      <w:pPr>
        <w:pStyle w:val="ARTartustawynprozporzdzenia"/>
      </w:pPr>
      <w:r w:rsidRPr="003C0003">
        <w:rPr>
          <w:rStyle w:val="Ppogrubienie"/>
        </w:rPr>
        <w:t>Art. </w:t>
      </w:r>
      <w:r w:rsidR="004E569B">
        <w:rPr>
          <w:rStyle w:val="Ppogrubienie"/>
        </w:rPr>
        <w:t>87</w:t>
      </w:r>
      <w:r w:rsidRPr="003C0003">
        <w:rPr>
          <w:rStyle w:val="Ppogrubienie"/>
        </w:rPr>
        <w:t>.</w:t>
      </w:r>
      <w:r w:rsidRPr="003C0003">
        <w:t xml:space="preserve"> Ustawa wchodzi w życie z dniem 1 stycznia 202</w:t>
      </w:r>
      <w:r w:rsidR="009D29BB" w:rsidRPr="003C0003">
        <w:t>1</w:t>
      </w:r>
      <w:r w:rsidRPr="003C0003">
        <w:t xml:space="preserve"> r.</w:t>
      </w:r>
    </w:p>
    <w:sectPr w:rsidR="00172E28" w:rsidRPr="00C92411"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E4F58" w14:textId="77777777" w:rsidR="00AF31C0" w:rsidRDefault="00AF31C0">
      <w:r>
        <w:separator/>
      </w:r>
    </w:p>
  </w:endnote>
  <w:endnote w:type="continuationSeparator" w:id="0">
    <w:p w14:paraId="71F2339C" w14:textId="77777777" w:rsidR="00AF31C0" w:rsidRDefault="00AF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3E4CC" w14:textId="77777777" w:rsidR="00AF31C0" w:rsidRDefault="00AF31C0">
      <w:r>
        <w:separator/>
      </w:r>
    </w:p>
  </w:footnote>
  <w:footnote w:type="continuationSeparator" w:id="0">
    <w:p w14:paraId="364AE2E3" w14:textId="77777777" w:rsidR="00AF31C0" w:rsidRDefault="00AF31C0">
      <w:r>
        <w:continuationSeparator/>
      </w:r>
    </w:p>
  </w:footnote>
  <w:footnote w:id="1">
    <w:p w14:paraId="3ACD3461" w14:textId="33CD5108" w:rsidR="005566E3" w:rsidRPr="00F92D92" w:rsidRDefault="005566E3" w:rsidP="007F4466">
      <w:pPr>
        <w:pStyle w:val="ODNONIKtreodnonika"/>
      </w:pPr>
      <w:r>
        <w:rPr>
          <w:rStyle w:val="Odwoanieprzypisudolnego"/>
        </w:rPr>
        <w:footnoteRef/>
      </w:r>
      <w:r>
        <w:rPr>
          <w:rStyle w:val="IGindeksgrny"/>
        </w:rPr>
        <w:t>)</w:t>
      </w:r>
      <w:r>
        <w:tab/>
      </w:r>
      <w:r w:rsidRPr="003C3851">
        <w:t xml:space="preserve">Niniejszą ustawą zmienia </w:t>
      </w:r>
      <w:r w:rsidRPr="00AE2BC1">
        <w:t>się ustawy:</w:t>
      </w:r>
      <w:r>
        <w:t xml:space="preserve"> </w:t>
      </w:r>
      <w:r w:rsidRPr="00E17F27">
        <w:t xml:space="preserve">ustawę z </w:t>
      </w:r>
      <w:r w:rsidRPr="00F92D92">
        <w:t xml:space="preserve">dnia 4 marca 1994 r. o zakładowym funduszu świadczeń socjalnych, </w:t>
      </w:r>
      <w:r w:rsidR="003D1501">
        <w:t>ustawę</w:t>
      </w:r>
      <w:r w:rsidR="003D1501" w:rsidRPr="004E330C">
        <w:t xml:space="preserve"> z dnia 30 sierpnia 1996 r. o komercjalizacji i niektórych uprawnieniach pracowników</w:t>
      </w:r>
      <w:r w:rsidR="003D1501">
        <w:t>,</w:t>
      </w:r>
      <w:r w:rsidR="003D1501" w:rsidRPr="004E330C">
        <w:t xml:space="preserve"> </w:t>
      </w:r>
      <w:r w:rsidRPr="00F92D92">
        <w:t>ustawę z dnia 20 kwietnia 2004 r. o promocji zatrudnienia i instytucjac</w:t>
      </w:r>
      <w:r w:rsidR="00C241A2">
        <w:t>h rynku pracy, ustawę z dnia 16 </w:t>
      </w:r>
      <w:r w:rsidRPr="00F92D92">
        <w:t>grudnia 2010 r. o publicznym transporcie zbiorowym, ustawę z dnia 22 listopada 2013 r. o postępowaniu wobec osób z zaburzeniami psychicznymi stwarzających zagrożenie życia, zdrow</w:t>
      </w:r>
      <w:r w:rsidR="00E90197" w:rsidRPr="00F92D92">
        <w:t>i</w:t>
      </w:r>
      <w:r w:rsidRPr="00F92D92">
        <w:t>a lub wolności seksualnej innych osób, ustawę z dnia 5 grudnia 2014 r. o Karcie Dużej Rodziny</w:t>
      </w:r>
      <w:r w:rsidR="005C47FE" w:rsidRPr="00F92D92">
        <w:t xml:space="preserve">, </w:t>
      </w:r>
      <w:r w:rsidR="004F7E86" w:rsidRPr="00F92D92">
        <w:t xml:space="preserve">ustawę z dnia 21 października 2016 r. o zmianie ustawy o zawodach lekarza i lekarza dentysty oraz niektórych innych ustaw, </w:t>
      </w:r>
      <w:r w:rsidR="00C241A2">
        <w:t>ustawę z dnia 4 </w:t>
      </w:r>
      <w:r w:rsidR="005C47FE" w:rsidRPr="00F92D92">
        <w:t>listopada 2016 r. o zmianie ustawy o świadczeniach opieki zdrowotnej finansowanych ze środków publicznych oraz niektórych innych ustaw</w:t>
      </w:r>
      <w:r w:rsidR="009D6426">
        <w:t xml:space="preserve">, </w:t>
      </w:r>
      <w:r w:rsidRPr="00F92D92">
        <w:t>ustawę z dnia 27 października 2017 r. o finansowaniu zadań oświatowych</w:t>
      </w:r>
      <w:r w:rsidR="009D6426">
        <w:t xml:space="preserve"> i ustawę</w:t>
      </w:r>
      <w:r w:rsidR="00E95023">
        <w:t xml:space="preserve"> z dnia 10 </w:t>
      </w:r>
      <w:r w:rsidR="009D6426" w:rsidRPr="004E330C">
        <w:t>maja 2018 r. o zmianie ustawy o Państwowym Ratownictwie Medycznym oraz niektórych innych ustaw</w:t>
      </w:r>
      <w:r w:rsidRPr="00F92D92">
        <w:t>.</w:t>
      </w:r>
    </w:p>
  </w:footnote>
  <w:footnote w:id="2">
    <w:p w14:paraId="79B28D65" w14:textId="28544E60" w:rsidR="005566E3" w:rsidRPr="00EA150A" w:rsidRDefault="005566E3" w:rsidP="00C241A2">
      <w:pPr>
        <w:pStyle w:val="ODNONIKtreodnonika"/>
      </w:pPr>
      <w:r>
        <w:rPr>
          <w:rStyle w:val="Odwoanieprzypisudolnego"/>
        </w:rPr>
        <w:footnoteRef/>
      </w:r>
      <w:r>
        <w:rPr>
          <w:rStyle w:val="IGindeksgrny"/>
        </w:rPr>
        <w:t>)</w:t>
      </w:r>
      <w:r>
        <w:tab/>
      </w:r>
      <w:r w:rsidRPr="00EA150A">
        <w:t>Zmiany tekstu jednolitego wymienionej ustawy zostały og</w:t>
      </w:r>
      <w:r>
        <w:t xml:space="preserve">łoszone w Dz. U. z 2019 r. poz. </w:t>
      </w:r>
      <w:r w:rsidRPr="00EA150A">
        <w:t>1622, 1649, 2020 i</w:t>
      </w:r>
      <w:r w:rsidR="00C241A2">
        <w:t> </w:t>
      </w:r>
      <w:r w:rsidRPr="00EA150A">
        <w:t>2473 oraz z 2020 r. poz. 284, 374, 568, 695 i 1175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6623A" w14:textId="4F6BFD9A" w:rsidR="005566E3" w:rsidRPr="00B371CC" w:rsidRDefault="005566E3" w:rsidP="00B371CC">
    <w:pPr>
      <w:pStyle w:val="Nagwek"/>
      <w:jc w:val="center"/>
    </w:pPr>
    <w:r>
      <w:t xml:space="preserve">– </w:t>
    </w:r>
    <w:r>
      <w:fldChar w:fldCharType="begin"/>
    </w:r>
    <w:r>
      <w:instrText xml:space="preserve"> PAGE  \* MERGEFORMAT </w:instrText>
    </w:r>
    <w:r>
      <w:fldChar w:fldCharType="separate"/>
    </w:r>
    <w:r w:rsidR="00D50F81">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7B7CDD"/>
    <w:multiLevelType w:val="multilevel"/>
    <w:tmpl w:val="E6249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7">
      <w:numFmt w:val="decimal"/>
      <w:lvlText w:val=""/>
      <w:lvlJc w:val="left"/>
    </w:lvl>
    <w:lvl w:ilvl="8">
      <w:numFmt w:val="decimal"/>
      <w:lvlText w:val=""/>
      <w:lvlJc w:val="left"/>
    </w:lvl>
  </w:abstractNum>
  <w:abstractNum w:abstractNumId="14">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5">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6">
    <w:nsid w:val="1A061059"/>
    <w:multiLevelType w:val="multilevel"/>
    <w:tmpl w:val="53C0539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8">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1">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B422D75"/>
    <w:multiLevelType w:val="hybridMultilevel"/>
    <w:tmpl w:val="44D04D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5">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7">
    <w:nsid w:val="356520E1"/>
    <w:multiLevelType w:val="hybridMultilevel"/>
    <w:tmpl w:val="CA3E239A"/>
    <w:lvl w:ilvl="0" w:tplc="39F278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1">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3">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4">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13033B8"/>
    <w:multiLevelType w:val="hybridMultilevel"/>
    <w:tmpl w:val="31D076F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7">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1">
    <w:nsid w:val="76AA1E07"/>
    <w:multiLevelType w:val="hybridMultilevel"/>
    <w:tmpl w:val="0FF0E6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num>
  <w:num w:numId="3">
    <w:abstractNumId w:val="20"/>
  </w:num>
  <w:num w:numId="4">
    <w:abstractNumId w:val="20"/>
  </w:num>
  <w:num w:numId="5">
    <w:abstractNumId w:val="40"/>
  </w:num>
  <w:num w:numId="6">
    <w:abstractNumId w:val="36"/>
  </w:num>
  <w:num w:numId="7">
    <w:abstractNumId w:val="40"/>
  </w:num>
  <w:num w:numId="8">
    <w:abstractNumId w:val="36"/>
  </w:num>
  <w:num w:numId="9">
    <w:abstractNumId w:val="40"/>
  </w:num>
  <w:num w:numId="10">
    <w:abstractNumId w:val="36"/>
  </w:num>
  <w:num w:numId="11">
    <w:abstractNumId w:val="15"/>
  </w:num>
  <w:num w:numId="12">
    <w:abstractNumId w:val="10"/>
  </w:num>
  <w:num w:numId="13">
    <w:abstractNumId w:val="17"/>
  </w:num>
  <w:num w:numId="14">
    <w:abstractNumId w:val="30"/>
  </w:num>
  <w:num w:numId="15">
    <w:abstractNumId w:val="15"/>
  </w:num>
  <w:num w:numId="16">
    <w:abstractNumId w:val="18"/>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8"/>
  </w:num>
  <w:num w:numId="28">
    <w:abstractNumId w:val="29"/>
  </w:num>
  <w:num w:numId="29">
    <w:abstractNumId w:val="42"/>
  </w:num>
  <w:num w:numId="30">
    <w:abstractNumId w:val="37"/>
  </w:num>
  <w:num w:numId="31">
    <w:abstractNumId w:val="21"/>
  </w:num>
  <w:num w:numId="32">
    <w:abstractNumId w:val="11"/>
  </w:num>
  <w:num w:numId="33">
    <w:abstractNumId w:val="34"/>
  </w:num>
  <w:num w:numId="34">
    <w:abstractNumId w:val="22"/>
  </w:num>
  <w:num w:numId="35">
    <w:abstractNumId w:val="19"/>
  </w:num>
  <w:num w:numId="36">
    <w:abstractNumId w:val="25"/>
  </w:num>
  <w:num w:numId="37">
    <w:abstractNumId w:val="31"/>
  </w:num>
  <w:num w:numId="38">
    <w:abstractNumId w:val="28"/>
  </w:num>
  <w:num w:numId="39">
    <w:abstractNumId w:val="14"/>
  </w:num>
  <w:num w:numId="40">
    <w:abstractNumId w:val="33"/>
  </w:num>
  <w:num w:numId="41">
    <w:abstractNumId w:val="32"/>
  </w:num>
  <w:num w:numId="42">
    <w:abstractNumId w:val="24"/>
  </w:num>
  <w:num w:numId="43">
    <w:abstractNumId w:val="39"/>
  </w:num>
  <w:num w:numId="44">
    <w:abstractNumId w:val="12"/>
  </w:num>
  <w:num w:numId="45">
    <w:abstractNumId w:val="41"/>
  </w:num>
  <w:num w:numId="46">
    <w:abstractNumId w:val="27"/>
  </w:num>
  <w:num w:numId="47">
    <w:abstractNumId w:val="13"/>
  </w:num>
  <w:num w:numId="48">
    <w:abstractNumId w:val="35"/>
  </w:num>
  <w:num w:numId="49">
    <w:abstractNumId w:val="16"/>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60"/>
    <w:rsid w:val="000012DA"/>
    <w:rsid w:val="0000246E"/>
    <w:rsid w:val="00003862"/>
    <w:rsid w:val="00012A35"/>
    <w:rsid w:val="00014C82"/>
    <w:rsid w:val="00015315"/>
    <w:rsid w:val="00016099"/>
    <w:rsid w:val="00017DC2"/>
    <w:rsid w:val="00021522"/>
    <w:rsid w:val="00023471"/>
    <w:rsid w:val="00023F13"/>
    <w:rsid w:val="000257D5"/>
    <w:rsid w:val="00026AD0"/>
    <w:rsid w:val="00027962"/>
    <w:rsid w:val="00030634"/>
    <w:rsid w:val="00031992"/>
    <w:rsid w:val="000319C1"/>
    <w:rsid w:val="00031A8B"/>
    <w:rsid w:val="00031BCA"/>
    <w:rsid w:val="000330FA"/>
    <w:rsid w:val="0003362F"/>
    <w:rsid w:val="00036B63"/>
    <w:rsid w:val="000378A5"/>
    <w:rsid w:val="00037E1A"/>
    <w:rsid w:val="0004184F"/>
    <w:rsid w:val="00042B04"/>
    <w:rsid w:val="00043495"/>
    <w:rsid w:val="00046A75"/>
    <w:rsid w:val="00046E3F"/>
    <w:rsid w:val="00047312"/>
    <w:rsid w:val="000508BD"/>
    <w:rsid w:val="000517AB"/>
    <w:rsid w:val="0005339C"/>
    <w:rsid w:val="0005571B"/>
    <w:rsid w:val="00057AB3"/>
    <w:rsid w:val="00057D68"/>
    <w:rsid w:val="00060076"/>
    <w:rsid w:val="00060432"/>
    <w:rsid w:val="00060D87"/>
    <w:rsid w:val="000615A5"/>
    <w:rsid w:val="00064E4C"/>
    <w:rsid w:val="00066901"/>
    <w:rsid w:val="00071BEE"/>
    <w:rsid w:val="000723C9"/>
    <w:rsid w:val="00073263"/>
    <w:rsid w:val="000736CD"/>
    <w:rsid w:val="00075172"/>
    <w:rsid w:val="0007533B"/>
    <w:rsid w:val="0007545D"/>
    <w:rsid w:val="000760BF"/>
    <w:rsid w:val="0007613E"/>
    <w:rsid w:val="0007695C"/>
    <w:rsid w:val="00076BFC"/>
    <w:rsid w:val="000814A7"/>
    <w:rsid w:val="00081951"/>
    <w:rsid w:val="00083F8B"/>
    <w:rsid w:val="0008557B"/>
    <w:rsid w:val="00085CE7"/>
    <w:rsid w:val="000906EE"/>
    <w:rsid w:val="00091BA2"/>
    <w:rsid w:val="000944EF"/>
    <w:rsid w:val="00094906"/>
    <w:rsid w:val="00095F32"/>
    <w:rsid w:val="00096064"/>
    <w:rsid w:val="0009732D"/>
    <w:rsid w:val="000973F0"/>
    <w:rsid w:val="00097FA1"/>
    <w:rsid w:val="000A1296"/>
    <w:rsid w:val="000A1C27"/>
    <w:rsid w:val="000A1DAD"/>
    <w:rsid w:val="000A2649"/>
    <w:rsid w:val="000A323B"/>
    <w:rsid w:val="000B298D"/>
    <w:rsid w:val="000B2C4E"/>
    <w:rsid w:val="000B2E0C"/>
    <w:rsid w:val="000B2F31"/>
    <w:rsid w:val="000B5B2D"/>
    <w:rsid w:val="000B5DCE"/>
    <w:rsid w:val="000B7A05"/>
    <w:rsid w:val="000C05BA"/>
    <w:rsid w:val="000C0E8F"/>
    <w:rsid w:val="000C4BC4"/>
    <w:rsid w:val="000C5363"/>
    <w:rsid w:val="000D0110"/>
    <w:rsid w:val="000D2468"/>
    <w:rsid w:val="000D318A"/>
    <w:rsid w:val="000D6173"/>
    <w:rsid w:val="000D6F83"/>
    <w:rsid w:val="000E16E0"/>
    <w:rsid w:val="000E25CC"/>
    <w:rsid w:val="000E306E"/>
    <w:rsid w:val="000E3694"/>
    <w:rsid w:val="000E490F"/>
    <w:rsid w:val="000E6241"/>
    <w:rsid w:val="000E7BAD"/>
    <w:rsid w:val="000F1E4C"/>
    <w:rsid w:val="000F2BE3"/>
    <w:rsid w:val="000F3D0D"/>
    <w:rsid w:val="000F59F7"/>
    <w:rsid w:val="000F5C2E"/>
    <w:rsid w:val="000F66CD"/>
    <w:rsid w:val="000F6ED4"/>
    <w:rsid w:val="000F7A6E"/>
    <w:rsid w:val="00103885"/>
    <w:rsid w:val="00103AEC"/>
    <w:rsid w:val="001042BA"/>
    <w:rsid w:val="00106D03"/>
    <w:rsid w:val="0011008E"/>
    <w:rsid w:val="00110465"/>
    <w:rsid w:val="00110628"/>
    <w:rsid w:val="0011245A"/>
    <w:rsid w:val="0011493E"/>
    <w:rsid w:val="00115613"/>
    <w:rsid w:val="00115B72"/>
    <w:rsid w:val="00117B89"/>
    <w:rsid w:val="001209EC"/>
    <w:rsid w:val="00120A9E"/>
    <w:rsid w:val="00125A9C"/>
    <w:rsid w:val="00125F1F"/>
    <w:rsid w:val="001270A2"/>
    <w:rsid w:val="00127207"/>
    <w:rsid w:val="00127CB2"/>
    <w:rsid w:val="00131237"/>
    <w:rsid w:val="001329AC"/>
    <w:rsid w:val="00133130"/>
    <w:rsid w:val="00134CA0"/>
    <w:rsid w:val="0014026F"/>
    <w:rsid w:val="001442F4"/>
    <w:rsid w:val="00145EE9"/>
    <w:rsid w:val="00147A47"/>
    <w:rsid w:val="00147AA1"/>
    <w:rsid w:val="00150A4A"/>
    <w:rsid w:val="001520CF"/>
    <w:rsid w:val="0015667C"/>
    <w:rsid w:val="00157110"/>
    <w:rsid w:val="0015742A"/>
    <w:rsid w:val="00157DA1"/>
    <w:rsid w:val="00163147"/>
    <w:rsid w:val="00164C57"/>
    <w:rsid w:val="00164C9D"/>
    <w:rsid w:val="00172E28"/>
    <w:rsid w:val="00172F7A"/>
    <w:rsid w:val="00173150"/>
    <w:rsid w:val="00173390"/>
    <w:rsid w:val="001736F0"/>
    <w:rsid w:val="00173967"/>
    <w:rsid w:val="00173BB3"/>
    <w:rsid w:val="001740D0"/>
    <w:rsid w:val="00174F2C"/>
    <w:rsid w:val="00180F2A"/>
    <w:rsid w:val="00183DCF"/>
    <w:rsid w:val="00184B91"/>
    <w:rsid w:val="00184D4A"/>
    <w:rsid w:val="00184F7D"/>
    <w:rsid w:val="00186EC1"/>
    <w:rsid w:val="00191E1F"/>
    <w:rsid w:val="0019473B"/>
    <w:rsid w:val="001952B1"/>
    <w:rsid w:val="00195CC4"/>
    <w:rsid w:val="00196600"/>
    <w:rsid w:val="00196E39"/>
    <w:rsid w:val="00197649"/>
    <w:rsid w:val="001A01FB"/>
    <w:rsid w:val="001A10E9"/>
    <w:rsid w:val="001A183D"/>
    <w:rsid w:val="001A2B65"/>
    <w:rsid w:val="001A3CD3"/>
    <w:rsid w:val="001A3FEA"/>
    <w:rsid w:val="001A5BEF"/>
    <w:rsid w:val="001A7F15"/>
    <w:rsid w:val="001B1CA3"/>
    <w:rsid w:val="001B342E"/>
    <w:rsid w:val="001B6968"/>
    <w:rsid w:val="001B75FA"/>
    <w:rsid w:val="001B7A47"/>
    <w:rsid w:val="001C1832"/>
    <w:rsid w:val="001C188C"/>
    <w:rsid w:val="001C5E1C"/>
    <w:rsid w:val="001C7790"/>
    <w:rsid w:val="001D024D"/>
    <w:rsid w:val="001D1783"/>
    <w:rsid w:val="001D53CD"/>
    <w:rsid w:val="001D55A3"/>
    <w:rsid w:val="001D5AF5"/>
    <w:rsid w:val="001E1E73"/>
    <w:rsid w:val="001E2F9D"/>
    <w:rsid w:val="001E4E0C"/>
    <w:rsid w:val="001E526D"/>
    <w:rsid w:val="001E5655"/>
    <w:rsid w:val="001E57F8"/>
    <w:rsid w:val="001E6BEA"/>
    <w:rsid w:val="001F002A"/>
    <w:rsid w:val="001F1832"/>
    <w:rsid w:val="001F1907"/>
    <w:rsid w:val="001F20AD"/>
    <w:rsid w:val="001F220F"/>
    <w:rsid w:val="001F25B3"/>
    <w:rsid w:val="001F6616"/>
    <w:rsid w:val="00202BD4"/>
    <w:rsid w:val="00203055"/>
    <w:rsid w:val="00204A97"/>
    <w:rsid w:val="002114EF"/>
    <w:rsid w:val="00211797"/>
    <w:rsid w:val="00212162"/>
    <w:rsid w:val="00214BD7"/>
    <w:rsid w:val="002159B9"/>
    <w:rsid w:val="002166AD"/>
    <w:rsid w:val="002174DA"/>
    <w:rsid w:val="00217871"/>
    <w:rsid w:val="00221ED8"/>
    <w:rsid w:val="002231EA"/>
    <w:rsid w:val="00223FDF"/>
    <w:rsid w:val="002257BB"/>
    <w:rsid w:val="0022662D"/>
    <w:rsid w:val="0022724C"/>
    <w:rsid w:val="002279C0"/>
    <w:rsid w:val="00232DAD"/>
    <w:rsid w:val="00234263"/>
    <w:rsid w:val="0023727E"/>
    <w:rsid w:val="0024028F"/>
    <w:rsid w:val="00242081"/>
    <w:rsid w:val="00243777"/>
    <w:rsid w:val="002441CD"/>
    <w:rsid w:val="002447AC"/>
    <w:rsid w:val="0024774B"/>
    <w:rsid w:val="002501A3"/>
    <w:rsid w:val="00250F46"/>
    <w:rsid w:val="0025166C"/>
    <w:rsid w:val="00252FEB"/>
    <w:rsid w:val="002555D4"/>
    <w:rsid w:val="00255AE7"/>
    <w:rsid w:val="00256B43"/>
    <w:rsid w:val="00260579"/>
    <w:rsid w:val="00261A16"/>
    <w:rsid w:val="00261CB4"/>
    <w:rsid w:val="0026202F"/>
    <w:rsid w:val="00263522"/>
    <w:rsid w:val="00264EC6"/>
    <w:rsid w:val="00265003"/>
    <w:rsid w:val="00265531"/>
    <w:rsid w:val="00266EEA"/>
    <w:rsid w:val="00270688"/>
    <w:rsid w:val="00271013"/>
    <w:rsid w:val="0027312E"/>
    <w:rsid w:val="00273FE4"/>
    <w:rsid w:val="002765B4"/>
    <w:rsid w:val="00276A94"/>
    <w:rsid w:val="002814C3"/>
    <w:rsid w:val="002817BD"/>
    <w:rsid w:val="002822F9"/>
    <w:rsid w:val="00285605"/>
    <w:rsid w:val="002872AC"/>
    <w:rsid w:val="002905FA"/>
    <w:rsid w:val="0029405D"/>
    <w:rsid w:val="00294B80"/>
    <w:rsid w:val="00294FA6"/>
    <w:rsid w:val="00295778"/>
    <w:rsid w:val="00295A6F"/>
    <w:rsid w:val="00296D6E"/>
    <w:rsid w:val="002A20C4"/>
    <w:rsid w:val="002A4E9D"/>
    <w:rsid w:val="002A570F"/>
    <w:rsid w:val="002A7292"/>
    <w:rsid w:val="002A7358"/>
    <w:rsid w:val="002A7902"/>
    <w:rsid w:val="002B0F6B"/>
    <w:rsid w:val="002B23B8"/>
    <w:rsid w:val="002B4429"/>
    <w:rsid w:val="002B68A6"/>
    <w:rsid w:val="002B7FAF"/>
    <w:rsid w:val="002C1B1E"/>
    <w:rsid w:val="002C57A7"/>
    <w:rsid w:val="002D0C4F"/>
    <w:rsid w:val="002D1364"/>
    <w:rsid w:val="002D182E"/>
    <w:rsid w:val="002D1ED9"/>
    <w:rsid w:val="002D4D30"/>
    <w:rsid w:val="002D5000"/>
    <w:rsid w:val="002D598D"/>
    <w:rsid w:val="002D661A"/>
    <w:rsid w:val="002D7188"/>
    <w:rsid w:val="002E1DE3"/>
    <w:rsid w:val="002E2AB6"/>
    <w:rsid w:val="002E3F34"/>
    <w:rsid w:val="002E5F79"/>
    <w:rsid w:val="002E64FA"/>
    <w:rsid w:val="002F0A00"/>
    <w:rsid w:val="002F0CFA"/>
    <w:rsid w:val="002F299D"/>
    <w:rsid w:val="002F669F"/>
    <w:rsid w:val="002F7522"/>
    <w:rsid w:val="00301C97"/>
    <w:rsid w:val="00307404"/>
    <w:rsid w:val="0031004C"/>
    <w:rsid w:val="003105F6"/>
    <w:rsid w:val="00311297"/>
    <w:rsid w:val="003113BE"/>
    <w:rsid w:val="003122CA"/>
    <w:rsid w:val="0031241C"/>
    <w:rsid w:val="003131ED"/>
    <w:rsid w:val="003148FD"/>
    <w:rsid w:val="00321080"/>
    <w:rsid w:val="00322D45"/>
    <w:rsid w:val="00324F3B"/>
    <w:rsid w:val="0032569A"/>
    <w:rsid w:val="00325A1F"/>
    <w:rsid w:val="003268F9"/>
    <w:rsid w:val="00330BAF"/>
    <w:rsid w:val="00333FF9"/>
    <w:rsid w:val="0033496F"/>
    <w:rsid w:val="00334E3A"/>
    <w:rsid w:val="003361DD"/>
    <w:rsid w:val="00341A6A"/>
    <w:rsid w:val="003443DD"/>
    <w:rsid w:val="00345051"/>
    <w:rsid w:val="00345B9C"/>
    <w:rsid w:val="00346742"/>
    <w:rsid w:val="003523D6"/>
    <w:rsid w:val="00352DAE"/>
    <w:rsid w:val="00354EB9"/>
    <w:rsid w:val="003602AE"/>
    <w:rsid w:val="003602B5"/>
    <w:rsid w:val="00360929"/>
    <w:rsid w:val="00360967"/>
    <w:rsid w:val="0036155C"/>
    <w:rsid w:val="003647D5"/>
    <w:rsid w:val="00365CF5"/>
    <w:rsid w:val="003660E7"/>
    <w:rsid w:val="00366DB4"/>
    <w:rsid w:val="003674B0"/>
    <w:rsid w:val="00370DCC"/>
    <w:rsid w:val="0037727C"/>
    <w:rsid w:val="00377E70"/>
    <w:rsid w:val="00380904"/>
    <w:rsid w:val="003823EE"/>
    <w:rsid w:val="00382960"/>
    <w:rsid w:val="003846F7"/>
    <w:rsid w:val="00385110"/>
    <w:rsid w:val="003851ED"/>
    <w:rsid w:val="00385B39"/>
    <w:rsid w:val="00386785"/>
    <w:rsid w:val="00390E89"/>
    <w:rsid w:val="00391B1A"/>
    <w:rsid w:val="00394423"/>
    <w:rsid w:val="00396942"/>
    <w:rsid w:val="00396B0B"/>
    <w:rsid w:val="00396B49"/>
    <w:rsid w:val="00396E3E"/>
    <w:rsid w:val="0039703F"/>
    <w:rsid w:val="003A1031"/>
    <w:rsid w:val="003A2556"/>
    <w:rsid w:val="003A306E"/>
    <w:rsid w:val="003A60DC"/>
    <w:rsid w:val="003A6A46"/>
    <w:rsid w:val="003A6BFC"/>
    <w:rsid w:val="003A727A"/>
    <w:rsid w:val="003A7A63"/>
    <w:rsid w:val="003B000C"/>
    <w:rsid w:val="003B0F1D"/>
    <w:rsid w:val="003B4A57"/>
    <w:rsid w:val="003B4D43"/>
    <w:rsid w:val="003B6F06"/>
    <w:rsid w:val="003C0003"/>
    <w:rsid w:val="003C0AD9"/>
    <w:rsid w:val="003C0ED0"/>
    <w:rsid w:val="003C1D49"/>
    <w:rsid w:val="003C35C4"/>
    <w:rsid w:val="003C4020"/>
    <w:rsid w:val="003D12C2"/>
    <w:rsid w:val="003D1501"/>
    <w:rsid w:val="003D31B9"/>
    <w:rsid w:val="003D3867"/>
    <w:rsid w:val="003D5307"/>
    <w:rsid w:val="003E0D1A"/>
    <w:rsid w:val="003E2DA3"/>
    <w:rsid w:val="003E68D9"/>
    <w:rsid w:val="003F020D"/>
    <w:rsid w:val="003F03D9"/>
    <w:rsid w:val="003F0DA5"/>
    <w:rsid w:val="003F2FBE"/>
    <w:rsid w:val="003F318D"/>
    <w:rsid w:val="003F5BAE"/>
    <w:rsid w:val="003F6ED7"/>
    <w:rsid w:val="00401C84"/>
    <w:rsid w:val="00403210"/>
    <w:rsid w:val="004035BB"/>
    <w:rsid w:val="004035EB"/>
    <w:rsid w:val="00407332"/>
    <w:rsid w:val="00407828"/>
    <w:rsid w:val="00412D09"/>
    <w:rsid w:val="00413D8E"/>
    <w:rsid w:val="004140F2"/>
    <w:rsid w:val="00417B22"/>
    <w:rsid w:val="00417BB9"/>
    <w:rsid w:val="00421085"/>
    <w:rsid w:val="0042465E"/>
    <w:rsid w:val="00424A1A"/>
    <w:rsid w:val="00424DF7"/>
    <w:rsid w:val="00426FBD"/>
    <w:rsid w:val="00432B76"/>
    <w:rsid w:val="00434D01"/>
    <w:rsid w:val="00435D26"/>
    <w:rsid w:val="00440C99"/>
    <w:rsid w:val="0044175C"/>
    <w:rsid w:val="004418A2"/>
    <w:rsid w:val="00442F73"/>
    <w:rsid w:val="004441B6"/>
    <w:rsid w:val="0044546F"/>
    <w:rsid w:val="00445F4D"/>
    <w:rsid w:val="004504C0"/>
    <w:rsid w:val="004518ED"/>
    <w:rsid w:val="0045446F"/>
    <w:rsid w:val="004550FB"/>
    <w:rsid w:val="0046111A"/>
    <w:rsid w:val="00461228"/>
    <w:rsid w:val="00462946"/>
    <w:rsid w:val="004632DE"/>
    <w:rsid w:val="00463F43"/>
    <w:rsid w:val="00464B94"/>
    <w:rsid w:val="004653A8"/>
    <w:rsid w:val="00465A0B"/>
    <w:rsid w:val="00465A70"/>
    <w:rsid w:val="0047077C"/>
    <w:rsid w:val="00470B05"/>
    <w:rsid w:val="00470B8A"/>
    <w:rsid w:val="0047207C"/>
    <w:rsid w:val="00472B91"/>
    <w:rsid w:val="00472CD6"/>
    <w:rsid w:val="00474E3C"/>
    <w:rsid w:val="00477532"/>
    <w:rsid w:val="00480954"/>
    <w:rsid w:val="00480A58"/>
    <w:rsid w:val="00482151"/>
    <w:rsid w:val="00485BE3"/>
    <w:rsid w:val="00485FAD"/>
    <w:rsid w:val="004874CB"/>
    <w:rsid w:val="00487AED"/>
    <w:rsid w:val="00487E1F"/>
    <w:rsid w:val="00491EDF"/>
    <w:rsid w:val="00492A3F"/>
    <w:rsid w:val="00494E2D"/>
    <w:rsid w:val="00494F62"/>
    <w:rsid w:val="00497980"/>
    <w:rsid w:val="004A0FEA"/>
    <w:rsid w:val="004A2001"/>
    <w:rsid w:val="004A3590"/>
    <w:rsid w:val="004A5F06"/>
    <w:rsid w:val="004B00A7"/>
    <w:rsid w:val="004B0B62"/>
    <w:rsid w:val="004B25E2"/>
    <w:rsid w:val="004B34D7"/>
    <w:rsid w:val="004B5037"/>
    <w:rsid w:val="004B5B2F"/>
    <w:rsid w:val="004B626A"/>
    <w:rsid w:val="004B630F"/>
    <w:rsid w:val="004B660E"/>
    <w:rsid w:val="004C05BD"/>
    <w:rsid w:val="004C3B06"/>
    <w:rsid w:val="004C3F97"/>
    <w:rsid w:val="004C7EE7"/>
    <w:rsid w:val="004D2DEE"/>
    <w:rsid w:val="004D2E1F"/>
    <w:rsid w:val="004D7FD9"/>
    <w:rsid w:val="004E1324"/>
    <w:rsid w:val="004E19A5"/>
    <w:rsid w:val="004E330C"/>
    <w:rsid w:val="004E37E5"/>
    <w:rsid w:val="004E3FDB"/>
    <w:rsid w:val="004E569B"/>
    <w:rsid w:val="004F153E"/>
    <w:rsid w:val="004F1F4A"/>
    <w:rsid w:val="004F296D"/>
    <w:rsid w:val="004F508B"/>
    <w:rsid w:val="004F695F"/>
    <w:rsid w:val="004F6CA4"/>
    <w:rsid w:val="004F7E86"/>
    <w:rsid w:val="0050020E"/>
    <w:rsid w:val="00500752"/>
    <w:rsid w:val="00501A50"/>
    <w:rsid w:val="0050222D"/>
    <w:rsid w:val="00503AF3"/>
    <w:rsid w:val="0050696D"/>
    <w:rsid w:val="00506C37"/>
    <w:rsid w:val="0051094B"/>
    <w:rsid w:val="005110D7"/>
    <w:rsid w:val="00511707"/>
    <w:rsid w:val="00511D99"/>
    <w:rsid w:val="005127B9"/>
    <w:rsid w:val="005128D3"/>
    <w:rsid w:val="0051346F"/>
    <w:rsid w:val="005147E8"/>
    <w:rsid w:val="005158F2"/>
    <w:rsid w:val="00516CC7"/>
    <w:rsid w:val="0052351C"/>
    <w:rsid w:val="005262C9"/>
    <w:rsid w:val="00526DFC"/>
    <w:rsid w:val="00526F43"/>
    <w:rsid w:val="00527615"/>
    <w:rsid w:val="00527651"/>
    <w:rsid w:val="00527B51"/>
    <w:rsid w:val="0053226F"/>
    <w:rsid w:val="005349A8"/>
    <w:rsid w:val="005363AB"/>
    <w:rsid w:val="00544EF4"/>
    <w:rsid w:val="00545E53"/>
    <w:rsid w:val="005479D9"/>
    <w:rsid w:val="00553B78"/>
    <w:rsid w:val="005566E3"/>
    <w:rsid w:val="005572BD"/>
    <w:rsid w:val="00557A12"/>
    <w:rsid w:val="0056038F"/>
    <w:rsid w:val="00560AC7"/>
    <w:rsid w:val="00561AFB"/>
    <w:rsid w:val="00561FA8"/>
    <w:rsid w:val="005635ED"/>
    <w:rsid w:val="00565253"/>
    <w:rsid w:val="00570191"/>
    <w:rsid w:val="00570570"/>
    <w:rsid w:val="00572512"/>
    <w:rsid w:val="00573EE6"/>
    <w:rsid w:val="0057547F"/>
    <w:rsid w:val="005754EE"/>
    <w:rsid w:val="0057563B"/>
    <w:rsid w:val="0057617E"/>
    <w:rsid w:val="00576497"/>
    <w:rsid w:val="005835E7"/>
    <w:rsid w:val="0058397F"/>
    <w:rsid w:val="00583BF8"/>
    <w:rsid w:val="00585F33"/>
    <w:rsid w:val="00591124"/>
    <w:rsid w:val="00597024"/>
    <w:rsid w:val="005978D8"/>
    <w:rsid w:val="005A0274"/>
    <w:rsid w:val="005A095C"/>
    <w:rsid w:val="005A57FD"/>
    <w:rsid w:val="005A669D"/>
    <w:rsid w:val="005A75A0"/>
    <w:rsid w:val="005A75D8"/>
    <w:rsid w:val="005B0EA2"/>
    <w:rsid w:val="005B6453"/>
    <w:rsid w:val="005B6A77"/>
    <w:rsid w:val="005B713E"/>
    <w:rsid w:val="005C03B6"/>
    <w:rsid w:val="005C348E"/>
    <w:rsid w:val="005C47FE"/>
    <w:rsid w:val="005C68E1"/>
    <w:rsid w:val="005C6BAF"/>
    <w:rsid w:val="005D0234"/>
    <w:rsid w:val="005D3763"/>
    <w:rsid w:val="005D55E1"/>
    <w:rsid w:val="005D59D1"/>
    <w:rsid w:val="005E0852"/>
    <w:rsid w:val="005E19F7"/>
    <w:rsid w:val="005E2973"/>
    <w:rsid w:val="005E372F"/>
    <w:rsid w:val="005E4F04"/>
    <w:rsid w:val="005E5D9F"/>
    <w:rsid w:val="005E62C2"/>
    <w:rsid w:val="005E6C71"/>
    <w:rsid w:val="005E7D1E"/>
    <w:rsid w:val="005F0963"/>
    <w:rsid w:val="005F2824"/>
    <w:rsid w:val="005F2EBA"/>
    <w:rsid w:val="005F35ED"/>
    <w:rsid w:val="005F7812"/>
    <w:rsid w:val="005F7A88"/>
    <w:rsid w:val="00603A1A"/>
    <w:rsid w:val="006041E1"/>
    <w:rsid w:val="006046D5"/>
    <w:rsid w:val="00604EB4"/>
    <w:rsid w:val="00607549"/>
    <w:rsid w:val="00607A93"/>
    <w:rsid w:val="00610C08"/>
    <w:rsid w:val="00611F74"/>
    <w:rsid w:val="00615772"/>
    <w:rsid w:val="00621256"/>
    <w:rsid w:val="0062137A"/>
    <w:rsid w:val="00621FCC"/>
    <w:rsid w:val="0062242A"/>
    <w:rsid w:val="00622E4B"/>
    <w:rsid w:val="00632518"/>
    <w:rsid w:val="00632E76"/>
    <w:rsid w:val="006333DA"/>
    <w:rsid w:val="00635134"/>
    <w:rsid w:val="006356E2"/>
    <w:rsid w:val="0063641C"/>
    <w:rsid w:val="00642A65"/>
    <w:rsid w:val="006458AF"/>
    <w:rsid w:val="00645DCE"/>
    <w:rsid w:val="006465AC"/>
    <w:rsid w:val="006465BF"/>
    <w:rsid w:val="00650A4F"/>
    <w:rsid w:val="00652292"/>
    <w:rsid w:val="0065351B"/>
    <w:rsid w:val="00653B22"/>
    <w:rsid w:val="0065439D"/>
    <w:rsid w:val="0065465E"/>
    <w:rsid w:val="00656011"/>
    <w:rsid w:val="00657BF4"/>
    <w:rsid w:val="006603FB"/>
    <w:rsid w:val="006608DF"/>
    <w:rsid w:val="006623AC"/>
    <w:rsid w:val="00667078"/>
    <w:rsid w:val="006678AF"/>
    <w:rsid w:val="006701EF"/>
    <w:rsid w:val="00671A84"/>
    <w:rsid w:val="00671AFB"/>
    <w:rsid w:val="00673BA5"/>
    <w:rsid w:val="006761A9"/>
    <w:rsid w:val="00676CBA"/>
    <w:rsid w:val="00680058"/>
    <w:rsid w:val="00681F9F"/>
    <w:rsid w:val="00682EF8"/>
    <w:rsid w:val="006840EA"/>
    <w:rsid w:val="006844E2"/>
    <w:rsid w:val="00685267"/>
    <w:rsid w:val="006872AE"/>
    <w:rsid w:val="00687595"/>
    <w:rsid w:val="00690082"/>
    <w:rsid w:val="00690252"/>
    <w:rsid w:val="00692C5A"/>
    <w:rsid w:val="006946BB"/>
    <w:rsid w:val="006967B1"/>
    <w:rsid w:val="006969FA"/>
    <w:rsid w:val="00696F4D"/>
    <w:rsid w:val="006A10F8"/>
    <w:rsid w:val="006A1721"/>
    <w:rsid w:val="006A35D5"/>
    <w:rsid w:val="006A3E67"/>
    <w:rsid w:val="006A748A"/>
    <w:rsid w:val="006B01C5"/>
    <w:rsid w:val="006B0A3A"/>
    <w:rsid w:val="006C1208"/>
    <w:rsid w:val="006C419E"/>
    <w:rsid w:val="006C4A31"/>
    <w:rsid w:val="006C5213"/>
    <w:rsid w:val="006C5AC2"/>
    <w:rsid w:val="006C6AFB"/>
    <w:rsid w:val="006D0E88"/>
    <w:rsid w:val="006D172D"/>
    <w:rsid w:val="006D2735"/>
    <w:rsid w:val="006D45B2"/>
    <w:rsid w:val="006D6102"/>
    <w:rsid w:val="006E0FCC"/>
    <w:rsid w:val="006E1E96"/>
    <w:rsid w:val="006E26F3"/>
    <w:rsid w:val="006E276D"/>
    <w:rsid w:val="006E2AC0"/>
    <w:rsid w:val="006E5E21"/>
    <w:rsid w:val="006E6228"/>
    <w:rsid w:val="006F101E"/>
    <w:rsid w:val="006F2426"/>
    <w:rsid w:val="006F2648"/>
    <w:rsid w:val="006F2F10"/>
    <w:rsid w:val="006F3682"/>
    <w:rsid w:val="006F482B"/>
    <w:rsid w:val="006F5FC1"/>
    <w:rsid w:val="006F6311"/>
    <w:rsid w:val="0070177F"/>
    <w:rsid w:val="00701952"/>
    <w:rsid w:val="00702556"/>
    <w:rsid w:val="0070277E"/>
    <w:rsid w:val="00704156"/>
    <w:rsid w:val="00706763"/>
    <w:rsid w:val="007069FC"/>
    <w:rsid w:val="007110B9"/>
    <w:rsid w:val="00711221"/>
    <w:rsid w:val="00712675"/>
    <w:rsid w:val="00713808"/>
    <w:rsid w:val="00713D28"/>
    <w:rsid w:val="007151B6"/>
    <w:rsid w:val="0071520D"/>
    <w:rsid w:val="00715EDB"/>
    <w:rsid w:val="007160D5"/>
    <w:rsid w:val="007163FB"/>
    <w:rsid w:val="00717C2E"/>
    <w:rsid w:val="007204FA"/>
    <w:rsid w:val="007213B3"/>
    <w:rsid w:val="0072457F"/>
    <w:rsid w:val="00725406"/>
    <w:rsid w:val="007258EC"/>
    <w:rsid w:val="00725EB5"/>
    <w:rsid w:val="0072621B"/>
    <w:rsid w:val="00730555"/>
    <w:rsid w:val="007312CC"/>
    <w:rsid w:val="00732BC9"/>
    <w:rsid w:val="00733FDD"/>
    <w:rsid w:val="00736A64"/>
    <w:rsid w:val="00737F6A"/>
    <w:rsid w:val="007410B6"/>
    <w:rsid w:val="00744953"/>
    <w:rsid w:val="00744C6F"/>
    <w:rsid w:val="007457F6"/>
    <w:rsid w:val="00745ABB"/>
    <w:rsid w:val="00746E38"/>
    <w:rsid w:val="00747CD5"/>
    <w:rsid w:val="00747DBD"/>
    <w:rsid w:val="007513A2"/>
    <w:rsid w:val="00753B51"/>
    <w:rsid w:val="00756629"/>
    <w:rsid w:val="007575D2"/>
    <w:rsid w:val="00757B4F"/>
    <w:rsid w:val="00757B6A"/>
    <w:rsid w:val="007607B7"/>
    <w:rsid w:val="007610E0"/>
    <w:rsid w:val="007621AA"/>
    <w:rsid w:val="0076260A"/>
    <w:rsid w:val="00764A67"/>
    <w:rsid w:val="0076550D"/>
    <w:rsid w:val="00770F6B"/>
    <w:rsid w:val="00771883"/>
    <w:rsid w:val="00772513"/>
    <w:rsid w:val="007758A6"/>
    <w:rsid w:val="00776DC2"/>
    <w:rsid w:val="00780122"/>
    <w:rsid w:val="0078214B"/>
    <w:rsid w:val="0078498A"/>
    <w:rsid w:val="0078784E"/>
    <w:rsid w:val="007878FE"/>
    <w:rsid w:val="00787A66"/>
    <w:rsid w:val="00792207"/>
    <w:rsid w:val="00792B64"/>
    <w:rsid w:val="00792E29"/>
    <w:rsid w:val="0079379A"/>
    <w:rsid w:val="00794953"/>
    <w:rsid w:val="007A1F2F"/>
    <w:rsid w:val="007A2A5C"/>
    <w:rsid w:val="007A3080"/>
    <w:rsid w:val="007A3F60"/>
    <w:rsid w:val="007A49BC"/>
    <w:rsid w:val="007A5150"/>
    <w:rsid w:val="007A51F9"/>
    <w:rsid w:val="007A5373"/>
    <w:rsid w:val="007A5C5D"/>
    <w:rsid w:val="007A789F"/>
    <w:rsid w:val="007B75BC"/>
    <w:rsid w:val="007B7EEE"/>
    <w:rsid w:val="007C0BD6"/>
    <w:rsid w:val="007C3806"/>
    <w:rsid w:val="007C5BB7"/>
    <w:rsid w:val="007D07D5"/>
    <w:rsid w:val="007D1C64"/>
    <w:rsid w:val="007D32DD"/>
    <w:rsid w:val="007D6DCE"/>
    <w:rsid w:val="007D72C4"/>
    <w:rsid w:val="007E2CFE"/>
    <w:rsid w:val="007E59C9"/>
    <w:rsid w:val="007E65BB"/>
    <w:rsid w:val="007E74DA"/>
    <w:rsid w:val="007F0072"/>
    <w:rsid w:val="007F285B"/>
    <w:rsid w:val="007F2EB6"/>
    <w:rsid w:val="007F4466"/>
    <w:rsid w:val="007F54C3"/>
    <w:rsid w:val="00802949"/>
    <w:rsid w:val="00802A60"/>
    <w:rsid w:val="00802E1B"/>
    <w:rsid w:val="0080301E"/>
    <w:rsid w:val="0080365F"/>
    <w:rsid w:val="0080368C"/>
    <w:rsid w:val="00806018"/>
    <w:rsid w:val="00812BE5"/>
    <w:rsid w:val="0081364B"/>
    <w:rsid w:val="00817429"/>
    <w:rsid w:val="00821514"/>
    <w:rsid w:val="00821E35"/>
    <w:rsid w:val="00822814"/>
    <w:rsid w:val="00824591"/>
    <w:rsid w:val="00824AED"/>
    <w:rsid w:val="00827820"/>
    <w:rsid w:val="00831B8B"/>
    <w:rsid w:val="0083405D"/>
    <w:rsid w:val="008352D4"/>
    <w:rsid w:val="00836DB9"/>
    <w:rsid w:val="00837C67"/>
    <w:rsid w:val="00840FF6"/>
    <w:rsid w:val="008415B0"/>
    <w:rsid w:val="00842028"/>
    <w:rsid w:val="008436B8"/>
    <w:rsid w:val="008460B6"/>
    <w:rsid w:val="00847206"/>
    <w:rsid w:val="00850C9D"/>
    <w:rsid w:val="00852B59"/>
    <w:rsid w:val="00853A7A"/>
    <w:rsid w:val="00856272"/>
    <w:rsid w:val="008563FF"/>
    <w:rsid w:val="00857F85"/>
    <w:rsid w:val="0086018B"/>
    <w:rsid w:val="008611DD"/>
    <w:rsid w:val="008620DE"/>
    <w:rsid w:val="008638E3"/>
    <w:rsid w:val="00864B80"/>
    <w:rsid w:val="00864DC3"/>
    <w:rsid w:val="00864F1A"/>
    <w:rsid w:val="00865612"/>
    <w:rsid w:val="00866867"/>
    <w:rsid w:val="00870894"/>
    <w:rsid w:val="00872257"/>
    <w:rsid w:val="0087503B"/>
    <w:rsid w:val="008753E6"/>
    <w:rsid w:val="0087738C"/>
    <w:rsid w:val="008802AF"/>
    <w:rsid w:val="00880455"/>
    <w:rsid w:val="00881926"/>
    <w:rsid w:val="0088318F"/>
    <w:rsid w:val="008831B4"/>
    <w:rsid w:val="0088331D"/>
    <w:rsid w:val="008852B0"/>
    <w:rsid w:val="00885AE7"/>
    <w:rsid w:val="00886B60"/>
    <w:rsid w:val="00887889"/>
    <w:rsid w:val="008920FF"/>
    <w:rsid w:val="008926E8"/>
    <w:rsid w:val="00893299"/>
    <w:rsid w:val="00893B04"/>
    <w:rsid w:val="008944B7"/>
    <w:rsid w:val="00894F19"/>
    <w:rsid w:val="00896A10"/>
    <w:rsid w:val="008971B5"/>
    <w:rsid w:val="008A5D26"/>
    <w:rsid w:val="008A6992"/>
    <w:rsid w:val="008A6B13"/>
    <w:rsid w:val="008A6ECB"/>
    <w:rsid w:val="008B0BF9"/>
    <w:rsid w:val="008B2866"/>
    <w:rsid w:val="008B3582"/>
    <w:rsid w:val="008B3859"/>
    <w:rsid w:val="008B436D"/>
    <w:rsid w:val="008B4E49"/>
    <w:rsid w:val="008B7388"/>
    <w:rsid w:val="008B7712"/>
    <w:rsid w:val="008B7B26"/>
    <w:rsid w:val="008C3524"/>
    <w:rsid w:val="008C359F"/>
    <w:rsid w:val="008C4061"/>
    <w:rsid w:val="008C4229"/>
    <w:rsid w:val="008C4E9F"/>
    <w:rsid w:val="008C5BE0"/>
    <w:rsid w:val="008C7233"/>
    <w:rsid w:val="008D2434"/>
    <w:rsid w:val="008D564D"/>
    <w:rsid w:val="008D5A24"/>
    <w:rsid w:val="008E171D"/>
    <w:rsid w:val="008E2785"/>
    <w:rsid w:val="008E35AA"/>
    <w:rsid w:val="008E655D"/>
    <w:rsid w:val="008E78A3"/>
    <w:rsid w:val="008F0250"/>
    <w:rsid w:val="008F0654"/>
    <w:rsid w:val="008F06CB"/>
    <w:rsid w:val="008F2E83"/>
    <w:rsid w:val="008F4B91"/>
    <w:rsid w:val="008F612A"/>
    <w:rsid w:val="0090293D"/>
    <w:rsid w:val="00902FF3"/>
    <w:rsid w:val="009034DE"/>
    <w:rsid w:val="00903F0C"/>
    <w:rsid w:val="00905396"/>
    <w:rsid w:val="0090605D"/>
    <w:rsid w:val="00906419"/>
    <w:rsid w:val="00911FC9"/>
    <w:rsid w:val="00912789"/>
    <w:rsid w:val="00912889"/>
    <w:rsid w:val="00913989"/>
    <w:rsid w:val="00913A42"/>
    <w:rsid w:val="00914167"/>
    <w:rsid w:val="009143DB"/>
    <w:rsid w:val="00915065"/>
    <w:rsid w:val="00915B18"/>
    <w:rsid w:val="00917CE5"/>
    <w:rsid w:val="009217C0"/>
    <w:rsid w:val="009226E2"/>
    <w:rsid w:val="00925241"/>
    <w:rsid w:val="00925CEC"/>
    <w:rsid w:val="00926A3F"/>
    <w:rsid w:val="00926B3F"/>
    <w:rsid w:val="0092794E"/>
    <w:rsid w:val="00930D30"/>
    <w:rsid w:val="009332A2"/>
    <w:rsid w:val="00937598"/>
    <w:rsid w:val="0093790B"/>
    <w:rsid w:val="00943751"/>
    <w:rsid w:val="00946B48"/>
    <w:rsid w:val="00946DD0"/>
    <w:rsid w:val="00947180"/>
    <w:rsid w:val="009509E6"/>
    <w:rsid w:val="00952018"/>
    <w:rsid w:val="00952800"/>
    <w:rsid w:val="0095300D"/>
    <w:rsid w:val="00956381"/>
    <w:rsid w:val="00956812"/>
    <w:rsid w:val="0095719A"/>
    <w:rsid w:val="009618A3"/>
    <w:rsid w:val="009623E9"/>
    <w:rsid w:val="0096393F"/>
    <w:rsid w:val="00963EEB"/>
    <w:rsid w:val="009648BC"/>
    <w:rsid w:val="00964C2F"/>
    <w:rsid w:val="00965F88"/>
    <w:rsid w:val="009739AA"/>
    <w:rsid w:val="00974783"/>
    <w:rsid w:val="00974ACB"/>
    <w:rsid w:val="009772C9"/>
    <w:rsid w:val="0097781A"/>
    <w:rsid w:val="00984E03"/>
    <w:rsid w:val="00987E85"/>
    <w:rsid w:val="009A021F"/>
    <w:rsid w:val="009A0D12"/>
    <w:rsid w:val="009A1987"/>
    <w:rsid w:val="009A2BEE"/>
    <w:rsid w:val="009A4588"/>
    <w:rsid w:val="009A4BB0"/>
    <w:rsid w:val="009A5289"/>
    <w:rsid w:val="009A618A"/>
    <w:rsid w:val="009A63F1"/>
    <w:rsid w:val="009A7A53"/>
    <w:rsid w:val="009B0402"/>
    <w:rsid w:val="009B0B75"/>
    <w:rsid w:val="009B16DF"/>
    <w:rsid w:val="009B4CB2"/>
    <w:rsid w:val="009B6701"/>
    <w:rsid w:val="009B6EF7"/>
    <w:rsid w:val="009B7000"/>
    <w:rsid w:val="009B739C"/>
    <w:rsid w:val="009C04EC"/>
    <w:rsid w:val="009C0A8A"/>
    <w:rsid w:val="009C328C"/>
    <w:rsid w:val="009C4444"/>
    <w:rsid w:val="009C5163"/>
    <w:rsid w:val="009C79AD"/>
    <w:rsid w:val="009C7CA6"/>
    <w:rsid w:val="009D29BB"/>
    <w:rsid w:val="009D3316"/>
    <w:rsid w:val="009D55AA"/>
    <w:rsid w:val="009D6426"/>
    <w:rsid w:val="009E24CB"/>
    <w:rsid w:val="009E3E77"/>
    <w:rsid w:val="009E3FAB"/>
    <w:rsid w:val="009E5B3F"/>
    <w:rsid w:val="009E7D90"/>
    <w:rsid w:val="009F1AB0"/>
    <w:rsid w:val="009F1E44"/>
    <w:rsid w:val="009F501D"/>
    <w:rsid w:val="009F5FC4"/>
    <w:rsid w:val="00A039D5"/>
    <w:rsid w:val="00A046AD"/>
    <w:rsid w:val="00A06F70"/>
    <w:rsid w:val="00A079C1"/>
    <w:rsid w:val="00A10B76"/>
    <w:rsid w:val="00A10C2D"/>
    <w:rsid w:val="00A12520"/>
    <w:rsid w:val="00A130FD"/>
    <w:rsid w:val="00A13D6D"/>
    <w:rsid w:val="00A14769"/>
    <w:rsid w:val="00A16151"/>
    <w:rsid w:val="00A16EC6"/>
    <w:rsid w:val="00A17C06"/>
    <w:rsid w:val="00A203B3"/>
    <w:rsid w:val="00A2126E"/>
    <w:rsid w:val="00A21706"/>
    <w:rsid w:val="00A24FCC"/>
    <w:rsid w:val="00A2691E"/>
    <w:rsid w:val="00A26A90"/>
    <w:rsid w:val="00A26B27"/>
    <w:rsid w:val="00A30E4F"/>
    <w:rsid w:val="00A32253"/>
    <w:rsid w:val="00A3310E"/>
    <w:rsid w:val="00A333A0"/>
    <w:rsid w:val="00A347DE"/>
    <w:rsid w:val="00A35F85"/>
    <w:rsid w:val="00A37E70"/>
    <w:rsid w:val="00A40622"/>
    <w:rsid w:val="00A4154B"/>
    <w:rsid w:val="00A437E1"/>
    <w:rsid w:val="00A44A6A"/>
    <w:rsid w:val="00A4685E"/>
    <w:rsid w:val="00A50CD4"/>
    <w:rsid w:val="00A51191"/>
    <w:rsid w:val="00A5678A"/>
    <w:rsid w:val="00A568C2"/>
    <w:rsid w:val="00A56D62"/>
    <w:rsid w:val="00A56F07"/>
    <w:rsid w:val="00A5762C"/>
    <w:rsid w:val="00A57D2C"/>
    <w:rsid w:val="00A600FC"/>
    <w:rsid w:val="00A60BCA"/>
    <w:rsid w:val="00A613DF"/>
    <w:rsid w:val="00A61B24"/>
    <w:rsid w:val="00A63070"/>
    <w:rsid w:val="00A638DA"/>
    <w:rsid w:val="00A65B41"/>
    <w:rsid w:val="00A65E00"/>
    <w:rsid w:val="00A66A78"/>
    <w:rsid w:val="00A7436E"/>
    <w:rsid w:val="00A746C9"/>
    <w:rsid w:val="00A74E96"/>
    <w:rsid w:val="00A75A8E"/>
    <w:rsid w:val="00A76073"/>
    <w:rsid w:val="00A76B4F"/>
    <w:rsid w:val="00A81A60"/>
    <w:rsid w:val="00A824DD"/>
    <w:rsid w:val="00A83676"/>
    <w:rsid w:val="00A83A29"/>
    <w:rsid w:val="00A83B7B"/>
    <w:rsid w:val="00A84274"/>
    <w:rsid w:val="00A850F3"/>
    <w:rsid w:val="00A864E3"/>
    <w:rsid w:val="00A915BC"/>
    <w:rsid w:val="00A92736"/>
    <w:rsid w:val="00A94574"/>
    <w:rsid w:val="00A95936"/>
    <w:rsid w:val="00A95DA5"/>
    <w:rsid w:val="00A96265"/>
    <w:rsid w:val="00A97084"/>
    <w:rsid w:val="00AA1C2C"/>
    <w:rsid w:val="00AA35F6"/>
    <w:rsid w:val="00AA667C"/>
    <w:rsid w:val="00AA6E91"/>
    <w:rsid w:val="00AA7439"/>
    <w:rsid w:val="00AB047E"/>
    <w:rsid w:val="00AB0B0A"/>
    <w:rsid w:val="00AB0BB7"/>
    <w:rsid w:val="00AB22C6"/>
    <w:rsid w:val="00AB2AD0"/>
    <w:rsid w:val="00AB2B9C"/>
    <w:rsid w:val="00AB4472"/>
    <w:rsid w:val="00AB4943"/>
    <w:rsid w:val="00AB6077"/>
    <w:rsid w:val="00AB67FC"/>
    <w:rsid w:val="00AC00F2"/>
    <w:rsid w:val="00AC31B5"/>
    <w:rsid w:val="00AC3B6F"/>
    <w:rsid w:val="00AC4EA1"/>
    <w:rsid w:val="00AC5381"/>
    <w:rsid w:val="00AC5920"/>
    <w:rsid w:val="00AC73D6"/>
    <w:rsid w:val="00AD0E65"/>
    <w:rsid w:val="00AD2BD9"/>
    <w:rsid w:val="00AD2BF2"/>
    <w:rsid w:val="00AD4E90"/>
    <w:rsid w:val="00AD5422"/>
    <w:rsid w:val="00AD57BC"/>
    <w:rsid w:val="00AE0440"/>
    <w:rsid w:val="00AE17A0"/>
    <w:rsid w:val="00AE4179"/>
    <w:rsid w:val="00AE4425"/>
    <w:rsid w:val="00AE4FBE"/>
    <w:rsid w:val="00AE650F"/>
    <w:rsid w:val="00AE6555"/>
    <w:rsid w:val="00AE65B1"/>
    <w:rsid w:val="00AE7567"/>
    <w:rsid w:val="00AE7D16"/>
    <w:rsid w:val="00AF0213"/>
    <w:rsid w:val="00AF11AE"/>
    <w:rsid w:val="00AF3190"/>
    <w:rsid w:val="00AF31C0"/>
    <w:rsid w:val="00AF4CAA"/>
    <w:rsid w:val="00AF571A"/>
    <w:rsid w:val="00AF60A0"/>
    <w:rsid w:val="00AF67FC"/>
    <w:rsid w:val="00AF7DF5"/>
    <w:rsid w:val="00B006E5"/>
    <w:rsid w:val="00B024C2"/>
    <w:rsid w:val="00B07700"/>
    <w:rsid w:val="00B07BD9"/>
    <w:rsid w:val="00B13921"/>
    <w:rsid w:val="00B13BF1"/>
    <w:rsid w:val="00B1528C"/>
    <w:rsid w:val="00B15767"/>
    <w:rsid w:val="00B16ACD"/>
    <w:rsid w:val="00B21487"/>
    <w:rsid w:val="00B2262C"/>
    <w:rsid w:val="00B232D1"/>
    <w:rsid w:val="00B24DB5"/>
    <w:rsid w:val="00B25200"/>
    <w:rsid w:val="00B26387"/>
    <w:rsid w:val="00B31F9E"/>
    <w:rsid w:val="00B3268F"/>
    <w:rsid w:val="00B32C2C"/>
    <w:rsid w:val="00B33A1A"/>
    <w:rsid w:val="00B33E6C"/>
    <w:rsid w:val="00B34437"/>
    <w:rsid w:val="00B36BBE"/>
    <w:rsid w:val="00B371CC"/>
    <w:rsid w:val="00B41CD9"/>
    <w:rsid w:val="00B427E6"/>
    <w:rsid w:val="00B428A6"/>
    <w:rsid w:val="00B43E1F"/>
    <w:rsid w:val="00B45FBC"/>
    <w:rsid w:val="00B51A7D"/>
    <w:rsid w:val="00B535C2"/>
    <w:rsid w:val="00B55544"/>
    <w:rsid w:val="00B55BAC"/>
    <w:rsid w:val="00B62528"/>
    <w:rsid w:val="00B642FC"/>
    <w:rsid w:val="00B64D26"/>
    <w:rsid w:val="00B64FBB"/>
    <w:rsid w:val="00B65CCC"/>
    <w:rsid w:val="00B70E22"/>
    <w:rsid w:val="00B72AA7"/>
    <w:rsid w:val="00B751C6"/>
    <w:rsid w:val="00B774CB"/>
    <w:rsid w:val="00B80402"/>
    <w:rsid w:val="00B80B9A"/>
    <w:rsid w:val="00B82CBF"/>
    <w:rsid w:val="00B830B7"/>
    <w:rsid w:val="00B848EA"/>
    <w:rsid w:val="00B84B2B"/>
    <w:rsid w:val="00B90500"/>
    <w:rsid w:val="00B90D72"/>
    <w:rsid w:val="00B9176C"/>
    <w:rsid w:val="00B935A4"/>
    <w:rsid w:val="00B95642"/>
    <w:rsid w:val="00B97D7B"/>
    <w:rsid w:val="00BA1FED"/>
    <w:rsid w:val="00BA2DE9"/>
    <w:rsid w:val="00BA561A"/>
    <w:rsid w:val="00BA6E65"/>
    <w:rsid w:val="00BA7CDE"/>
    <w:rsid w:val="00BB0DC6"/>
    <w:rsid w:val="00BB15E4"/>
    <w:rsid w:val="00BB1E19"/>
    <w:rsid w:val="00BB21D1"/>
    <w:rsid w:val="00BB32F2"/>
    <w:rsid w:val="00BB4338"/>
    <w:rsid w:val="00BB6C0E"/>
    <w:rsid w:val="00BB6D69"/>
    <w:rsid w:val="00BB7B38"/>
    <w:rsid w:val="00BC11E5"/>
    <w:rsid w:val="00BC4BC6"/>
    <w:rsid w:val="00BC52FD"/>
    <w:rsid w:val="00BC6E62"/>
    <w:rsid w:val="00BC7443"/>
    <w:rsid w:val="00BD0648"/>
    <w:rsid w:val="00BD1040"/>
    <w:rsid w:val="00BD34AA"/>
    <w:rsid w:val="00BD5546"/>
    <w:rsid w:val="00BE0C44"/>
    <w:rsid w:val="00BE1B8B"/>
    <w:rsid w:val="00BE2A18"/>
    <w:rsid w:val="00BE2C01"/>
    <w:rsid w:val="00BE41EC"/>
    <w:rsid w:val="00BE56FB"/>
    <w:rsid w:val="00BE6B38"/>
    <w:rsid w:val="00BF2CD1"/>
    <w:rsid w:val="00BF3DDE"/>
    <w:rsid w:val="00BF6589"/>
    <w:rsid w:val="00BF6F7F"/>
    <w:rsid w:val="00C00647"/>
    <w:rsid w:val="00C01B60"/>
    <w:rsid w:val="00C02764"/>
    <w:rsid w:val="00C04CEF"/>
    <w:rsid w:val="00C0662F"/>
    <w:rsid w:val="00C11943"/>
    <w:rsid w:val="00C12E96"/>
    <w:rsid w:val="00C134EA"/>
    <w:rsid w:val="00C13FF1"/>
    <w:rsid w:val="00C14763"/>
    <w:rsid w:val="00C16141"/>
    <w:rsid w:val="00C17626"/>
    <w:rsid w:val="00C20D70"/>
    <w:rsid w:val="00C226C0"/>
    <w:rsid w:val="00C232FD"/>
    <w:rsid w:val="00C2363F"/>
    <w:rsid w:val="00C236C8"/>
    <w:rsid w:val="00C241A2"/>
    <w:rsid w:val="00C241DC"/>
    <w:rsid w:val="00C24FA6"/>
    <w:rsid w:val="00C260B1"/>
    <w:rsid w:val="00C26E56"/>
    <w:rsid w:val="00C27D12"/>
    <w:rsid w:val="00C30963"/>
    <w:rsid w:val="00C31406"/>
    <w:rsid w:val="00C32284"/>
    <w:rsid w:val="00C37194"/>
    <w:rsid w:val="00C37CD3"/>
    <w:rsid w:val="00C40637"/>
    <w:rsid w:val="00C40F6C"/>
    <w:rsid w:val="00C43831"/>
    <w:rsid w:val="00C44426"/>
    <w:rsid w:val="00C445F3"/>
    <w:rsid w:val="00C451F4"/>
    <w:rsid w:val="00C45EB1"/>
    <w:rsid w:val="00C51BE3"/>
    <w:rsid w:val="00C54A3A"/>
    <w:rsid w:val="00C54F14"/>
    <w:rsid w:val="00C55566"/>
    <w:rsid w:val="00C56448"/>
    <w:rsid w:val="00C57050"/>
    <w:rsid w:val="00C60EA2"/>
    <w:rsid w:val="00C6656D"/>
    <w:rsid w:val="00C667BE"/>
    <w:rsid w:val="00C6766B"/>
    <w:rsid w:val="00C70166"/>
    <w:rsid w:val="00C72223"/>
    <w:rsid w:val="00C74337"/>
    <w:rsid w:val="00C75484"/>
    <w:rsid w:val="00C76114"/>
    <w:rsid w:val="00C76417"/>
    <w:rsid w:val="00C7726F"/>
    <w:rsid w:val="00C823DA"/>
    <w:rsid w:val="00C8259F"/>
    <w:rsid w:val="00C82746"/>
    <w:rsid w:val="00C8312F"/>
    <w:rsid w:val="00C84C47"/>
    <w:rsid w:val="00C858A4"/>
    <w:rsid w:val="00C86AFA"/>
    <w:rsid w:val="00C938B4"/>
    <w:rsid w:val="00C95A17"/>
    <w:rsid w:val="00CB066C"/>
    <w:rsid w:val="00CB18D0"/>
    <w:rsid w:val="00CB1C8A"/>
    <w:rsid w:val="00CB24F5"/>
    <w:rsid w:val="00CB2663"/>
    <w:rsid w:val="00CB3BBE"/>
    <w:rsid w:val="00CB59E9"/>
    <w:rsid w:val="00CC0D6A"/>
    <w:rsid w:val="00CC31E9"/>
    <w:rsid w:val="00CC3831"/>
    <w:rsid w:val="00CC3E3D"/>
    <w:rsid w:val="00CC519B"/>
    <w:rsid w:val="00CD12C1"/>
    <w:rsid w:val="00CD214E"/>
    <w:rsid w:val="00CD46FA"/>
    <w:rsid w:val="00CD5973"/>
    <w:rsid w:val="00CD77ED"/>
    <w:rsid w:val="00CE1C60"/>
    <w:rsid w:val="00CE31A6"/>
    <w:rsid w:val="00CE414E"/>
    <w:rsid w:val="00CF09AA"/>
    <w:rsid w:val="00CF0C19"/>
    <w:rsid w:val="00CF13AB"/>
    <w:rsid w:val="00CF4343"/>
    <w:rsid w:val="00CF4622"/>
    <w:rsid w:val="00CF4813"/>
    <w:rsid w:val="00CF5233"/>
    <w:rsid w:val="00CF532C"/>
    <w:rsid w:val="00D029B8"/>
    <w:rsid w:val="00D02F60"/>
    <w:rsid w:val="00D0464E"/>
    <w:rsid w:val="00D04A96"/>
    <w:rsid w:val="00D06F0D"/>
    <w:rsid w:val="00D07A7B"/>
    <w:rsid w:val="00D10E06"/>
    <w:rsid w:val="00D11217"/>
    <w:rsid w:val="00D12305"/>
    <w:rsid w:val="00D15197"/>
    <w:rsid w:val="00D16820"/>
    <w:rsid w:val="00D169C8"/>
    <w:rsid w:val="00D1793F"/>
    <w:rsid w:val="00D17B47"/>
    <w:rsid w:val="00D20F4D"/>
    <w:rsid w:val="00D22AF5"/>
    <w:rsid w:val="00D235EA"/>
    <w:rsid w:val="00D247A9"/>
    <w:rsid w:val="00D32721"/>
    <w:rsid w:val="00D328DC"/>
    <w:rsid w:val="00D33387"/>
    <w:rsid w:val="00D402FB"/>
    <w:rsid w:val="00D4269F"/>
    <w:rsid w:val="00D457C6"/>
    <w:rsid w:val="00D47D7A"/>
    <w:rsid w:val="00D50ABD"/>
    <w:rsid w:val="00D50F81"/>
    <w:rsid w:val="00D52EC6"/>
    <w:rsid w:val="00D55290"/>
    <w:rsid w:val="00D55C43"/>
    <w:rsid w:val="00D57791"/>
    <w:rsid w:val="00D57A11"/>
    <w:rsid w:val="00D6046A"/>
    <w:rsid w:val="00D62870"/>
    <w:rsid w:val="00D6440A"/>
    <w:rsid w:val="00D655D9"/>
    <w:rsid w:val="00D65872"/>
    <w:rsid w:val="00D65CCD"/>
    <w:rsid w:val="00D676F3"/>
    <w:rsid w:val="00D70246"/>
    <w:rsid w:val="00D70EF5"/>
    <w:rsid w:val="00D71024"/>
    <w:rsid w:val="00D71A25"/>
    <w:rsid w:val="00D71FCF"/>
    <w:rsid w:val="00D72A54"/>
    <w:rsid w:val="00D72CC1"/>
    <w:rsid w:val="00D7385D"/>
    <w:rsid w:val="00D76EC9"/>
    <w:rsid w:val="00D80E7D"/>
    <w:rsid w:val="00D81397"/>
    <w:rsid w:val="00D81600"/>
    <w:rsid w:val="00D848B9"/>
    <w:rsid w:val="00D86E4F"/>
    <w:rsid w:val="00D90005"/>
    <w:rsid w:val="00D9039B"/>
    <w:rsid w:val="00D90E69"/>
    <w:rsid w:val="00D91368"/>
    <w:rsid w:val="00D93106"/>
    <w:rsid w:val="00D933E9"/>
    <w:rsid w:val="00D9505D"/>
    <w:rsid w:val="00D953D0"/>
    <w:rsid w:val="00D959F5"/>
    <w:rsid w:val="00D95AFF"/>
    <w:rsid w:val="00D96884"/>
    <w:rsid w:val="00D96E78"/>
    <w:rsid w:val="00DA3FB0"/>
    <w:rsid w:val="00DA3FDD"/>
    <w:rsid w:val="00DA4736"/>
    <w:rsid w:val="00DA7017"/>
    <w:rsid w:val="00DA7028"/>
    <w:rsid w:val="00DB1AD2"/>
    <w:rsid w:val="00DB2B58"/>
    <w:rsid w:val="00DB5206"/>
    <w:rsid w:val="00DB6276"/>
    <w:rsid w:val="00DB63F5"/>
    <w:rsid w:val="00DC1C6B"/>
    <w:rsid w:val="00DC2C2E"/>
    <w:rsid w:val="00DC4145"/>
    <w:rsid w:val="00DC4AF0"/>
    <w:rsid w:val="00DC7886"/>
    <w:rsid w:val="00DD0CF2"/>
    <w:rsid w:val="00DD13DE"/>
    <w:rsid w:val="00DD2CF3"/>
    <w:rsid w:val="00DD5E06"/>
    <w:rsid w:val="00DE018B"/>
    <w:rsid w:val="00DE1554"/>
    <w:rsid w:val="00DE2901"/>
    <w:rsid w:val="00DE590F"/>
    <w:rsid w:val="00DE73F9"/>
    <w:rsid w:val="00DE7DC1"/>
    <w:rsid w:val="00DF1152"/>
    <w:rsid w:val="00DF313A"/>
    <w:rsid w:val="00DF3F7E"/>
    <w:rsid w:val="00DF5A37"/>
    <w:rsid w:val="00DF7648"/>
    <w:rsid w:val="00E00E29"/>
    <w:rsid w:val="00E02BAB"/>
    <w:rsid w:val="00E04CEB"/>
    <w:rsid w:val="00E060BC"/>
    <w:rsid w:val="00E10583"/>
    <w:rsid w:val="00E10BD4"/>
    <w:rsid w:val="00E11420"/>
    <w:rsid w:val="00E125E8"/>
    <w:rsid w:val="00E1318B"/>
    <w:rsid w:val="00E132FB"/>
    <w:rsid w:val="00E1481B"/>
    <w:rsid w:val="00E170B7"/>
    <w:rsid w:val="00E177DD"/>
    <w:rsid w:val="00E20900"/>
    <w:rsid w:val="00E20B72"/>
    <w:rsid w:val="00E20C7F"/>
    <w:rsid w:val="00E2396E"/>
    <w:rsid w:val="00E24728"/>
    <w:rsid w:val="00E276AC"/>
    <w:rsid w:val="00E34A35"/>
    <w:rsid w:val="00E37C2F"/>
    <w:rsid w:val="00E41C28"/>
    <w:rsid w:val="00E42893"/>
    <w:rsid w:val="00E46308"/>
    <w:rsid w:val="00E513EA"/>
    <w:rsid w:val="00E51E17"/>
    <w:rsid w:val="00E52DAB"/>
    <w:rsid w:val="00E539B0"/>
    <w:rsid w:val="00E55994"/>
    <w:rsid w:val="00E60606"/>
    <w:rsid w:val="00E60C66"/>
    <w:rsid w:val="00E6164D"/>
    <w:rsid w:val="00E618C9"/>
    <w:rsid w:val="00E62774"/>
    <w:rsid w:val="00E6307C"/>
    <w:rsid w:val="00E63262"/>
    <w:rsid w:val="00E636FA"/>
    <w:rsid w:val="00E66C50"/>
    <w:rsid w:val="00E679D3"/>
    <w:rsid w:val="00E71208"/>
    <w:rsid w:val="00E71444"/>
    <w:rsid w:val="00E71C91"/>
    <w:rsid w:val="00E720A1"/>
    <w:rsid w:val="00E7267A"/>
    <w:rsid w:val="00E75DDA"/>
    <w:rsid w:val="00E769C4"/>
    <w:rsid w:val="00E773E8"/>
    <w:rsid w:val="00E7743B"/>
    <w:rsid w:val="00E83ADD"/>
    <w:rsid w:val="00E84F38"/>
    <w:rsid w:val="00E85623"/>
    <w:rsid w:val="00E86339"/>
    <w:rsid w:val="00E86BC9"/>
    <w:rsid w:val="00E87441"/>
    <w:rsid w:val="00E90197"/>
    <w:rsid w:val="00E91FAE"/>
    <w:rsid w:val="00E92879"/>
    <w:rsid w:val="00E9451E"/>
    <w:rsid w:val="00E95023"/>
    <w:rsid w:val="00E96E3F"/>
    <w:rsid w:val="00EA150A"/>
    <w:rsid w:val="00EA270C"/>
    <w:rsid w:val="00EA3851"/>
    <w:rsid w:val="00EA3D28"/>
    <w:rsid w:val="00EA421B"/>
    <w:rsid w:val="00EA4974"/>
    <w:rsid w:val="00EA49AB"/>
    <w:rsid w:val="00EA4D5A"/>
    <w:rsid w:val="00EA532E"/>
    <w:rsid w:val="00EA6682"/>
    <w:rsid w:val="00EA73A2"/>
    <w:rsid w:val="00EB06D9"/>
    <w:rsid w:val="00EB192B"/>
    <w:rsid w:val="00EB19ED"/>
    <w:rsid w:val="00EB1CAB"/>
    <w:rsid w:val="00EB3867"/>
    <w:rsid w:val="00EB58F1"/>
    <w:rsid w:val="00EB6561"/>
    <w:rsid w:val="00EC0F5A"/>
    <w:rsid w:val="00EC4265"/>
    <w:rsid w:val="00EC4CEB"/>
    <w:rsid w:val="00EC659E"/>
    <w:rsid w:val="00ED02A6"/>
    <w:rsid w:val="00ED2072"/>
    <w:rsid w:val="00ED2AE0"/>
    <w:rsid w:val="00ED32A1"/>
    <w:rsid w:val="00ED4455"/>
    <w:rsid w:val="00ED5553"/>
    <w:rsid w:val="00ED59E1"/>
    <w:rsid w:val="00ED5E36"/>
    <w:rsid w:val="00ED6961"/>
    <w:rsid w:val="00EE1D50"/>
    <w:rsid w:val="00EE299B"/>
    <w:rsid w:val="00EE3705"/>
    <w:rsid w:val="00EE6F42"/>
    <w:rsid w:val="00EF063E"/>
    <w:rsid w:val="00EF0B96"/>
    <w:rsid w:val="00EF3486"/>
    <w:rsid w:val="00EF47AF"/>
    <w:rsid w:val="00EF53B6"/>
    <w:rsid w:val="00F00B73"/>
    <w:rsid w:val="00F010C2"/>
    <w:rsid w:val="00F03C59"/>
    <w:rsid w:val="00F04202"/>
    <w:rsid w:val="00F115CA"/>
    <w:rsid w:val="00F14817"/>
    <w:rsid w:val="00F14EBA"/>
    <w:rsid w:val="00F15001"/>
    <w:rsid w:val="00F1510F"/>
    <w:rsid w:val="00F1533A"/>
    <w:rsid w:val="00F15E5A"/>
    <w:rsid w:val="00F16C8F"/>
    <w:rsid w:val="00F17F0A"/>
    <w:rsid w:val="00F20615"/>
    <w:rsid w:val="00F227AB"/>
    <w:rsid w:val="00F2668F"/>
    <w:rsid w:val="00F26CD0"/>
    <w:rsid w:val="00F2742F"/>
    <w:rsid w:val="00F2753B"/>
    <w:rsid w:val="00F33581"/>
    <w:rsid w:val="00F33F8B"/>
    <w:rsid w:val="00F340B2"/>
    <w:rsid w:val="00F34618"/>
    <w:rsid w:val="00F43390"/>
    <w:rsid w:val="00F443B2"/>
    <w:rsid w:val="00F458D8"/>
    <w:rsid w:val="00F45A4B"/>
    <w:rsid w:val="00F45DF1"/>
    <w:rsid w:val="00F50237"/>
    <w:rsid w:val="00F53596"/>
    <w:rsid w:val="00F55BA8"/>
    <w:rsid w:val="00F55DB1"/>
    <w:rsid w:val="00F56734"/>
    <w:rsid w:val="00F56ACA"/>
    <w:rsid w:val="00F600FE"/>
    <w:rsid w:val="00F60A51"/>
    <w:rsid w:val="00F62E4D"/>
    <w:rsid w:val="00F66B34"/>
    <w:rsid w:val="00F675B9"/>
    <w:rsid w:val="00F711C9"/>
    <w:rsid w:val="00F72039"/>
    <w:rsid w:val="00F7477A"/>
    <w:rsid w:val="00F74C59"/>
    <w:rsid w:val="00F75C3A"/>
    <w:rsid w:val="00F761E9"/>
    <w:rsid w:val="00F77900"/>
    <w:rsid w:val="00F82E30"/>
    <w:rsid w:val="00F831CB"/>
    <w:rsid w:val="00F84449"/>
    <w:rsid w:val="00F848A3"/>
    <w:rsid w:val="00F84ACF"/>
    <w:rsid w:val="00F85742"/>
    <w:rsid w:val="00F85BF8"/>
    <w:rsid w:val="00F871CE"/>
    <w:rsid w:val="00F87802"/>
    <w:rsid w:val="00F92B25"/>
    <w:rsid w:val="00F92C0A"/>
    <w:rsid w:val="00F92D92"/>
    <w:rsid w:val="00F9415B"/>
    <w:rsid w:val="00F974D8"/>
    <w:rsid w:val="00FA13C2"/>
    <w:rsid w:val="00FA7F91"/>
    <w:rsid w:val="00FB06D2"/>
    <w:rsid w:val="00FB121C"/>
    <w:rsid w:val="00FB1677"/>
    <w:rsid w:val="00FB1CDD"/>
    <w:rsid w:val="00FB1FBF"/>
    <w:rsid w:val="00FB2C2F"/>
    <w:rsid w:val="00FB305C"/>
    <w:rsid w:val="00FB71F5"/>
    <w:rsid w:val="00FC2E3D"/>
    <w:rsid w:val="00FC3BDE"/>
    <w:rsid w:val="00FC5D70"/>
    <w:rsid w:val="00FD1DBE"/>
    <w:rsid w:val="00FD25A7"/>
    <w:rsid w:val="00FD27B6"/>
    <w:rsid w:val="00FD3689"/>
    <w:rsid w:val="00FD42A3"/>
    <w:rsid w:val="00FD663E"/>
    <w:rsid w:val="00FD67F2"/>
    <w:rsid w:val="00FD7468"/>
    <w:rsid w:val="00FD7CE0"/>
    <w:rsid w:val="00FE0B3B"/>
    <w:rsid w:val="00FE1BE2"/>
    <w:rsid w:val="00FE2553"/>
    <w:rsid w:val="00FE4D98"/>
    <w:rsid w:val="00FE730A"/>
    <w:rsid w:val="00FF1DD7"/>
    <w:rsid w:val="00FF4453"/>
    <w:rsid w:val="00FF6C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1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24"/>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unhideWhenUsed/>
    <w:rsid w:val="006B0A3A"/>
    <w:rPr>
      <w:color w:val="0000FF"/>
      <w:u w:val="single"/>
    </w:rPr>
  </w:style>
  <w:style w:type="paragraph" w:styleId="Poprawka">
    <w:name w:val="Revision"/>
    <w:hidden/>
    <w:uiPriority w:val="99"/>
    <w:semiHidden/>
    <w:rsid w:val="0033496F"/>
    <w:pPr>
      <w:spacing w:line="240" w:lineRule="auto"/>
    </w:pPr>
    <w:rPr>
      <w:rFonts w:ascii="Times New Roman" w:eastAsiaTheme="minorEastAsia" w:hAnsi="Times New Roman" w:cs="Arial"/>
      <w:szCs w:val="20"/>
    </w:rPr>
  </w:style>
  <w:style w:type="paragraph" w:styleId="Akapitzlist">
    <w:name w:val="List Paragraph"/>
    <w:basedOn w:val="Normalny"/>
    <w:uiPriority w:val="99"/>
    <w:rsid w:val="004809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24"/>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unhideWhenUsed/>
    <w:rsid w:val="006B0A3A"/>
    <w:rPr>
      <w:color w:val="0000FF"/>
      <w:u w:val="single"/>
    </w:rPr>
  </w:style>
  <w:style w:type="paragraph" w:styleId="Poprawka">
    <w:name w:val="Revision"/>
    <w:hidden/>
    <w:uiPriority w:val="99"/>
    <w:semiHidden/>
    <w:rsid w:val="0033496F"/>
    <w:pPr>
      <w:spacing w:line="240" w:lineRule="auto"/>
    </w:pPr>
    <w:rPr>
      <w:rFonts w:ascii="Times New Roman" w:eastAsiaTheme="minorEastAsia" w:hAnsi="Times New Roman" w:cs="Arial"/>
      <w:szCs w:val="20"/>
    </w:rPr>
  </w:style>
  <w:style w:type="paragraph" w:styleId="Akapitzlist">
    <w:name w:val="List Paragraph"/>
    <w:basedOn w:val="Normalny"/>
    <w:uiPriority w:val="99"/>
    <w:rsid w:val="00480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1997">
      <w:bodyDiv w:val="1"/>
      <w:marLeft w:val="0"/>
      <w:marRight w:val="0"/>
      <w:marTop w:val="0"/>
      <w:marBottom w:val="0"/>
      <w:divBdr>
        <w:top w:val="none" w:sz="0" w:space="0" w:color="auto"/>
        <w:left w:val="none" w:sz="0" w:space="0" w:color="auto"/>
        <w:bottom w:val="none" w:sz="0" w:space="0" w:color="auto"/>
        <w:right w:val="none" w:sz="0" w:space="0" w:color="auto"/>
      </w:divBdr>
    </w:div>
    <w:div w:id="299189620">
      <w:bodyDiv w:val="1"/>
      <w:marLeft w:val="0"/>
      <w:marRight w:val="0"/>
      <w:marTop w:val="0"/>
      <w:marBottom w:val="0"/>
      <w:divBdr>
        <w:top w:val="none" w:sz="0" w:space="0" w:color="auto"/>
        <w:left w:val="none" w:sz="0" w:space="0" w:color="auto"/>
        <w:bottom w:val="none" w:sz="0" w:space="0" w:color="auto"/>
        <w:right w:val="none" w:sz="0" w:space="0" w:color="auto"/>
      </w:divBdr>
    </w:div>
    <w:div w:id="1017195990">
      <w:bodyDiv w:val="1"/>
      <w:marLeft w:val="0"/>
      <w:marRight w:val="0"/>
      <w:marTop w:val="0"/>
      <w:marBottom w:val="0"/>
      <w:divBdr>
        <w:top w:val="none" w:sz="0" w:space="0" w:color="auto"/>
        <w:left w:val="none" w:sz="0" w:space="0" w:color="auto"/>
        <w:bottom w:val="none" w:sz="0" w:space="0" w:color="auto"/>
        <w:right w:val="none" w:sz="0" w:space="0" w:color="auto"/>
      </w:divBdr>
    </w:div>
    <w:div w:id="11623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inkowsk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1A131C-C4F8-45A8-B2F8-CB12D97F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25</Pages>
  <Words>7467</Words>
  <Characters>44802</Characters>
  <Application>Microsoft Office Word</Application>
  <DocSecurity>0</DocSecurity>
  <Lines>373</Lines>
  <Paragraphs>104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52165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Marszałek Łukasz</dc:creator>
  <cp:lastModifiedBy>Użytkownik systemu Windows</cp:lastModifiedBy>
  <cp:revision>2</cp:revision>
  <cp:lastPrinted>2012-04-23T06:39:00Z</cp:lastPrinted>
  <dcterms:created xsi:type="dcterms:W3CDTF">2020-11-20T08:00:00Z</dcterms:created>
  <dcterms:modified xsi:type="dcterms:W3CDTF">2020-11-20T08:00:00Z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