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C5" w:rsidRPr="00A97FC5" w:rsidRDefault="00A97FC5" w:rsidP="00A92F65">
      <w:pPr>
        <w:pStyle w:val="OZNPROJEKTUwskazaniedatylubwersjiprojektu"/>
      </w:pPr>
      <w:bookmarkStart w:id="0" w:name="_GoBack"/>
      <w:bookmarkEnd w:id="0"/>
      <w:r w:rsidRPr="00A97FC5">
        <w:t>Projekt</w:t>
      </w:r>
      <w:r w:rsidR="008A2506" w:rsidRPr="00A97FC5">
        <w:t xml:space="preserve"> z</w:t>
      </w:r>
      <w:r w:rsidR="008A2506">
        <w:t> </w:t>
      </w:r>
      <w:r w:rsidRPr="00A97FC5">
        <w:t>dnia 1</w:t>
      </w:r>
      <w:r w:rsidR="008A2506">
        <w:t>2 </w:t>
      </w:r>
      <w:r w:rsidRPr="00A97FC5">
        <w:t>marca 202</w:t>
      </w:r>
      <w:r w:rsidR="008A2506" w:rsidRPr="00A97FC5">
        <w:t>0</w:t>
      </w:r>
      <w:r w:rsidR="008A2506">
        <w:t> </w:t>
      </w:r>
      <w:r w:rsidRPr="00A97FC5">
        <w:t>r.</w:t>
      </w:r>
      <w:r w:rsidR="00A92F65">
        <w:t xml:space="preserve"> - uzgodnienia międzyresortowe</w:t>
      </w:r>
    </w:p>
    <w:p w:rsidR="00A97FC5" w:rsidRPr="00A97FC5" w:rsidRDefault="00A97FC5" w:rsidP="00A97FC5">
      <w:pPr>
        <w:pStyle w:val="OZNRODZAKTUtznustawalubrozporzdzenieiorganwydajcy"/>
      </w:pPr>
      <w:r w:rsidRPr="00A97FC5">
        <w:t>ROZPORZĄDZENIE</w:t>
      </w:r>
    </w:p>
    <w:p w:rsidR="00A97FC5" w:rsidRPr="00A91B40" w:rsidRDefault="00A97FC5" w:rsidP="00A97FC5">
      <w:pPr>
        <w:pStyle w:val="OZNRODZAKTUtznustawalubrozporzdzenieiorganwydajcy"/>
        <w:rPr>
          <w:rStyle w:val="IGindeksgrny"/>
        </w:rPr>
      </w:pPr>
      <w:r w:rsidRPr="00A97FC5">
        <w:t>MINISTRA SPRAW WEWNĘTRZNYCH</w:t>
      </w:r>
      <w:r w:rsidR="008A2506" w:rsidRPr="00A97FC5">
        <w:t xml:space="preserve"> I</w:t>
      </w:r>
      <w:r w:rsidR="008A2506">
        <w:t> </w:t>
      </w:r>
      <w:r w:rsidRPr="00A97FC5">
        <w:t>ADMINISTRACJI</w:t>
      </w:r>
      <w:r w:rsidRPr="00A91B40">
        <w:rPr>
          <w:rStyle w:val="IGPindeksgrnyipogrubienie"/>
        </w:rPr>
        <w:footnoteReference w:id="1"/>
      </w:r>
      <w:r w:rsidR="00A91B40" w:rsidRPr="00A91B40">
        <w:rPr>
          <w:rStyle w:val="IGPindeksgrnyipogrubienie"/>
        </w:rPr>
        <w:t>)</w:t>
      </w:r>
    </w:p>
    <w:p w:rsidR="00A97FC5" w:rsidRPr="00A97FC5" w:rsidRDefault="000E6DA3" w:rsidP="000E6DA3">
      <w:pPr>
        <w:pStyle w:val="DATAAKTUdatauchwalenialubwydaniaaktu"/>
      </w:pPr>
      <w:r w:rsidRPr="000E6DA3">
        <w:t xml:space="preserve">z dnia </w:t>
      </w:r>
      <w:fldSimple w:instr=" AUTOTEXT  &quot;Data wydania aktu&quot;  \* MERGEFORMAT ">
        <w:r w:rsidRPr="000E6DA3">
          <w:t>&lt;data wydania aktu&gt;</w:t>
        </w:r>
      </w:fldSimple>
      <w:r w:rsidRPr="000E6DA3">
        <w:t xml:space="preserve"> r. </w:t>
      </w:r>
    </w:p>
    <w:p w:rsidR="00A3764A" w:rsidRDefault="00A97FC5" w:rsidP="00A3764A">
      <w:pPr>
        <w:pStyle w:val="TYTUAKTUprzedmiotregulacjiustawylubrozporzdzenia"/>
      </w:pPr>
      <w:r w:rsidRPr="00A97FC5">
        <w:t>zmieniające rozporządzenie</w:t>
      </w:r>
      <w:r w:rsidR="008A2506" w:rsidRPr="00A97FC5">
        <w:t xml:space="preserve"> w</w:t>
      </w:r>
      <w:r w:rsidR="008A2506">
        <w:t> </w:t>
      </w:r>
      <w:r w:rsidRPr="00A97FC5">
        <w:t>sprawie szczegółowych zasad otrzymywania</w:t>
      </w:r>
      <w:r w:rsidR="008A2506" w:rsidRPr="00A97FC5">
        <w:t xml:space="preserve"> i</w:t>
      </w:r>
      <w:r w:rsidR="008A2506">
        <w:t> </w:t>
      </w:r>
      <w:r w:rsidRPr="00A97FC5">
        <w:t>wysokości uposażenia zasadniczego policjantów, dodatków do uposażenia oraz ustalania wysługi lat, od której jest uzależnion</w:t>
      </w:r>
      <w:r w:rsidR="00A3764A">
        <w:t>y wzrost uposażenia zasadniczego</w:t>
      </w:r>
    </w:p>
    <w:p w:rsidR="00A97FC5" w:rsidRPr="00A97FC5" w:rsidRDefault="00A97FC5" w:rsidP="00A3764A">
      <w:pPr>
        <w:pStyle w:val="NIEARTTEKSTtekstnieartykuowanynppodstprawnarozplubpreambua"/>
      </w:pPr>
      <w:r w:rsidRPr="00A97FC5">
        <w:t>Na podstawie</w:t>
      </w:r>
      <w:r w:rsidR="00A01456">
        <w:t xml:space="preserve"> art. </w:t>
      </w:r>
      <w:r w:rsidRPr="00A97FC5">
        <w:t>10</w:t>
      </w:r>
      <w:r w:rsidR="00A01456" w:rsidRPr="00A97FC5">
        <w:t>1</w:t>
      </w:r>
      <w:r w:rsidR="00A01456">
        <w:t xml:space="preserve"> ust. </w:t>
      </w:r>
      <w:r w:rsidRPr="00A97FC5">
        <w:t>2,</w:t>
      </w:r>
      <w:r w:rsidR="00A01456">
        <w:t xml:space="preserve"> art. </w:t>
      </w:r>
      <w:r w:rsidRPr="00A97FC5">
        <w:t>10</w:t>
      </w:r>
      <w:r w:rsidR="00A01456" w:rsidRPr="00A97FC5">
        <w:t>2</w:t>
      </w:r>
      <w:r w:rsidR="00A01456">
        <w:t xml:space="preserve"> i art. </w:t>
      </w:r>
      <w:r w:rsidRPr="00A97FC5">
        <w:t>10</w:t>
      </w:r>
      <w:r w:rsidR="00A01456" w:rsidRPr="00A97FC5">
        <w:t>4</w:t>
      </w:r>
      <w:r w:rsidR="00A01456">
        <w:t xml:space="preserve"> ust. </w:t>
      </w:r>
      <w:r w:rsidR="008A2506" w:rsidRPr="00A97FC5">
        <w:t>6</w:t>
      </w:r>
      <w:r w:rsidR="008A2506">
        <w:t> </w:t>
      </w:r>
      <w:r w:rsidRPr="00A97FC5">
        <w:t>ustawy</w:t>
      </w:r>
      <w:r w:rsidR="008A2506" w:rsidRPr="00A97FC5">
        <w:t xml:space="preserve"> z</w:t>
      </w:r>
      <w:r w:rsidR="008A2506">
        <w:t> </w:t>
      </w:r>
      <w:r w:rsidRPr="00A97FC5">
        <w:t xml:space="preserve">dnia </w:t>
      </w:r>
      <w:r w:rsidR="008A2506" w:rsidRPr="00A97FC5">
        <w:t>6</w:t>
      </w:r>
      <w:r w:rsidR="008A2506">
        <w:t> </w:t>
      </w:r>
      <w:r w:rsidRPr="00A97FC5">
        <w:t>kwietnia 199</w:t>
      </w:r>
      <w:r w:rsidR="008A2506" w:rsidRPr="00A97FC5">
        <w:t>0</w:t>
      </w:r>
      <w:r w:rsidR="008A2506">
        <w:t> </w:t>
      </w:r>
      <w:r w:rsidRPr="00A97FC5">
        <w:t>r. o Policji (</w:t>
      </w:r>
      <w:r w:rsidR="00A01456">
        <w:t>Dz. U.</w:t>
      </w:r>
      <w:r w:rsidRPr="00A97FC5">
        <w:t xml:space="preserve"> z 202</w:t>
      </w:r>
      <w:r w:rsidR="008A2506" w:rsidRPr="00A97FC5">
        <w:t>0</w:t>
      </w:r>
      <w:r w:rsidR="008A2506">
        <w:t> </w:t>
      </w:r>
      <w:r w:rsidRPr="00A97FC5">
        <w:t>r.</w:t>
      </w:r>
      <w:r w:rsidR="00A01456">
        <w:t xml:space="preserve"> poz. </w:t>
      </w:r>
      <w:r w:rsidRPr="00A97FC5">
        <w:t>360) zarządza się, co następuje:</w:t>
      </w:r>
    </w:p>
    <w:p w:rsidR="00A97FC5" w:rsidRPr="00A97FC5" w:rsidRDefault="00A97FC5" w:rsidP="00A3764A">
      <w:pPr>
        <w:pStyle w:val="ARTartustawynprozporzdzenia"/>
      </w:pPr>
      <w:r w:rsidRPr="00A97FC5">
        <w:rPr>
          <w:rStyle w:val="Ppogrubienie"/>
        </w:rPr>
        <w:t>§ 1.</w:t>
      </w:r>
      <w:r w:rsidR="008A2506" w:rsidRPr="00A97FC5">
        <w:t xml:space="preserve"> W</w:t>
      </w:r>
      <w:r w:rsidR="008A2506">
        <w:t> </w:t>
      </w:r>
      <w:r w:rsidRPr="00A97FC5">
        <w:t>rozporządzeniu Ministra Spraw Wewnętrznych</w:t>
      </w:r>
      <w:r w:rsidR="008A2506" w:rsidRPr="00A97FC5">
        <w:t xml:space="preserve"> i</w:t>
      </w:r>
      <w:r w:rsidR="008A2506">
        <w:t> </w:t>
      </w:r>
      <w:r w:rsidRPr="00A97FC5">
        <w:t>Administracji</w:t>
      </w:r>
      <w:r w:rsidR="008A2506" w:rsidRPr="00A97FC5">
        <w:t xml:space="preserve"> z</w:t>
      </w:r>
      <w:r w:rsidR="008A2506">
        <w:t> </w:t>
      </w:r>
      <w:r w:rsidRPr="00A97FC5">
        <w:t xml:space="preserve">dnia </w:t>
      </w:r>
      <w:r w:rsidR="008A2506" w:rsidRPr="00A97FC5">
        <w:t>6</w:t>
      </w:r>
      <w:r w:rsidR="008A2506">
        <w:t> </w:t>
      </w:r>
      <w:r w:rsidRPr="00A97FC5">
        <w:t>grudnia 200</w:t>
      </w:r>
      <w:r w:rsidR="008A2506" w:rsidRPr="00A97FC5">
        <w:t>1</w:t>
      </w:r>
      <w:r w:rsidR="008A2506">
        <w:t> </w:t>
      </w:r>
      <w:r w:rsidRPr="00A97FC5">
        <w:t>r.</w:t>
      </w:r>
      <w:r w:rsidR="008A2506" w:rsidRPr="00A97FC5">
        <w:t xml:space="preserve"> w</w:t>
      </w:r>
      <w:r w:rsidR="008A2506">
        <w:t> </w:t>
      </w:r>
      <w:r w:rsidRPr="00A97FC5">
        <w:t>sprawie szczegółowych zasad otrzymywania</w:t>
      </w:r>
      <w:r w:rsidR="008A2506" w:rsidRPr="00A97FC5">
        <w:t xml:space="preserve"> i</w:t>
      </w:r>
      <w:r w:rsidR="008A2506">
        <w:t> </w:t>
      </w:r>
      <w:r w:rsidRPr="00A97FC5">
        <w:t>wysokości uposażenia zasadniczego policjantów, dodatków do uposażenia oraz ustalania wysługi lat, od której jest uzależniony wzrost uposażenia zasadniczego (</w:t>
      </w:r>
      <w:r w:rsidR="00A01456">
        <w:t>Dz. U.</w:t>
      </w:r>
      <w:r w:rsidR="008A2506" w:rsidRPr="00A97FC5">
        <w:t xml:space="preserve"> z</w:t>
      </w:r>
      <w:r w:rsidR="008A2506">
        <w:t> </w:t>
      </w:r>
      <w:r w:rsidRPr="00A97FC5">
        <w:t>201</w:t>
      </w:r>
      <w:r w:rsidR="008A2506" w:rsidRPr="00A97FC5">
        <w:t>5</w:t>
      </w:r>
      <w:r w:rsidR="008A2506">
        <w:t> </w:t>
      </w:r>
      <w:r w:rsidRPr="00A97FC5">
        <w:t>r.</w:t>
      </w:r>
      <w:r w:rsidR="00A01456">
        <w:t xml:space="preserve"> poz. </w:t>
      </w:r>
      <w:r w:rsidRPr="00A97FC5">
        <w:t>1236,</w:t>
      </w:r>
      <w:r w:rsidR="008A2506" w:rsidRPr="00A97FC5">
        <w:t xml:space="preserve"> z</w:t>
      </w:r>
      <w:r w:rsidR="008A2506">
        <w:t> </w:t>
      </w:r>
      <w:proofErr w:type="spellStart"/>
      <w:r w:rsidRPr="00A97FC5">
        <w:t>późn</w:t>
      </w:r>
      <w:proofErr w:type="spellEnd"/>
      <w:r w:rsidRPr="00A97FC5">
        <w:t>. zm.</w:t>
      </w:r>
      <w:r w:rsidRPr="00A97FC5">
        <w:rPr>
          <w:rStyle w:val="Odwoanieprzypisudolnego"/>
        </w:rPr>
        <w:footnoteReference w:id="2"/>
      </w:r>
      <w:r w:rsidR="001A16B2">
        <w:rPr>
          <w:rStyle w:val="IGindeksgrny"/>
        </w:rPr>
        <w:t>)</w:t>
      </w:r>
      <w:r w:rsidRPr="00A97FC5">
        <w:t>) załącznik</w:t>
      </w:r>
      <w:r w:rsidR="00A01456">
        <w:t xml:space="preserve"> nr </w:t>
      </w:r>
      <w:r w:rsidR="008A2506" w:rsidRPr="00A97FC5">
        <w:t>1</w:t>
      </w:r>
      <w:r w:rsidR="008A2506">
        <w:t> </w:t>
      </w:r>
      <w:r w:rsidRPr="00A97FC5">
        <w:t>do rozporządzenia otrzymuje brzmienie określone</w:t>
      </w:r>
      <w:r w:rsidR="008A2506" w:rsidRPr="00A97FC5">
        <w:t xml:space="preserve"> w</w:t>
      </w:r>
      <w:r w:rsidR="008A2506">
        <w:t> </w:t>
      </w:r>
      <w:r w:rsidRPr="00A97FC5">
        <w:t>załączniku do niniejszego rozporządzenia.</w:t>
      </w:r>
    </w:p>
    <w:p w:rsidR="00A97FC5" w:rsidRPr="00A97FC5" w:rsidRDefault="00A97FC5" w:rsidP="00A3764A">
      <w:pPr>
        <w:pStyle w:val="ARTartustawynprozporzdzenia"/>
      </w:pPr>
      <w:r w:rsidRPr="00A97FC5">
        <w:rPr>
          <w:rStyle w:val="Ppogrubienie"/>
        </w:rPr>
        <w:t>§ 2.</w:t>
      </w:r>
      <w:r w:rsidRPr="00A97FC5">
        <w:t xml:space="preserve"> Przepisy rozporządzenia zmienianego</w:t>
      </w:r>
      <w:r w:rsidR="00A01456" w:rsidRPr="00A97FC5">
        <w:t xml:space="preserve"> w</w:t>
      </w:r>
      <w:r w:rsidR="00A01456">
        <w:t> § </w:t>
      </w:r>
      <w:r w:rsidRPr="00A97FC5">
        <w:t>1,</w:t>
      </w:r>
      <w:r w:rsidR="008A2506" w:rsidRPr="00A97FC5">
        <w:t xml:space="preserve"> w</w:t>
      </w:r>
      <w:r w:rsidR="008A2506">
        <w:t> </w:t>
      </w:r>
      <w:r w:rsidRPr="00A97FC5">
        <w:t xml:space="preserve">brzmieniu nadanym niniejszym rozporządzeniem, mają zastosowanie od dnia </w:t>
      </w:r>
      <w:r w:rsidR="008A2506" w:rsidRPr="00A97FC5">
        <w:t>1</w:t>
      </w:r>
      <w:r w:rsidR="008A2506">
        <w:t> </w:t>
      </w:r>
      <w:r w:rsidRPr="00A97FC5">
        <w:t>stycznia 202</w:t>
      </w:r>
      <w:r w:rsidR="008A2506" w:rsidRPr="00A97FC5">
        <w:t>0</w:t>
      </w:r>
      <w:r w:rsidR="008A2506">
        <w:t> </w:t>
      </w:r>
      <w:r w:rsidRPr="00A97FC5">
        <w:t>r.</w:t>
      </w:r>
    </w:p>
    <w:p w:rsidR="00A97FC5" w:rsidRPr="00A97FC5" w:rsidRDefault="00A97FC5" w:rsidP="00A3764A">
      <w:pPr>
        <w:pStyle w:val="ARTartustawynprozporzdzenia"/>
      </w:pPr>
      <w:r w:rsidRPr="00A97FC5">
        <w:rPr>
          <w:rStyle w:val="Ppogrubienie"/>
        </w:rPr>
        <w:t>§ 3.</w:t>
      </w:r>
      <w:r w:rsidRPr="00A97FC5">
        <w:t xml:space="preserve"> Rozporządzenie wchodzi</w:t>
      </w:r>
      <w:r w:rsidR="008A2506" w:rsidRPr="00A97FC5">
        <w:t xml:space="preserve"> w</w:t>
      </w:r>
      <w:r w:rsidR="008A2506">
        <w:t> </w:t>
      </w:r>
      <w:r w:rsidRPr="00A97FC5">
        <w:t>życie</w:t>
      </w:r>
      <w:r w:rsidR="008A2506" w:rsidRPr="00A97FC5">
        <w:t xml:space="preserve"> z</w:t>
      </w:r>
      <w:r w:rsidR="008A2506">
        <w:t> </w:t>
      </w:r>
      <w:r w:rsidRPr="00A97FC5">
        <w:t>dniem następującym po dniu ogłoszenia.</w:t>
      </w:r>
    </w:p>
    <w:p w:rsidR="00A97FC5" w:rsidRPr="00A97FC5" w:rsidRDefault="00A97FC5" w:rsidP="000E6DA3">
      <w:pPr>
        <w:pStyle w:val="NAZORGWYDnazwaorganuwydajcegoprojektowanyakt"/>
      </w:pPr>
      <w:r w:rsidRPr="00A97FC5">
        <w:t>MINISTER SPRAW WEWNĘTRZNYCH</w:t>
      </w:r>
      <w:r w:rsidR="008A2506">
        <w:t xml:space="preserve"> I </w:t>
      </w:r>
      <w:r w:rsidRPr="00A97FC5">
        <w:t>ADMINISTRACJI</w:t>
      </w:r>
    </w:p>
    <w:p w:rsidR="00A01456" w:rsidRDefault="00A97FC5" w:rsidP="00A01456">
      <w:pPr>
        <w:pStyle w:val="TEKSTwporozumieniu"/>
      </w:pPr>
      <w:r w:rsidRPr="00A97FC5">
        <w:t>W porozumieniu:</w:t>
      </w:r>
    </w:p>
    <w:p w:rsidR="001B03B7" w:rsidRDefault="00A97FC5" w:rsidP="00A97FC5">
      <w:pPr>
        <w:pStyle w:val="NAZORGWPOROZUMIENIUnazwaorganuwporozumieniuzktrymaktjestwydawany"/>
      </w:pPr>
      <w:r w:rsidRPr="00A97FC5">
        <w:t>MINISTER RODZINY, PRACY</w:t>
      </w:r>
      <w:r w:rsidR="008A2506">
        <w:t xml:space="preserve"> I </w:t>
      </w:r>
      <w:r w:rsidRPr="00A97FC5">
        <w:t>POLITYKI SPOŁECZNEJ</w:t>
      </w:r>
    </w:p>
    <w:p w:rsidR="00A01456" w:rsidRPr="00A01456" w:rsidRDefault="00A01456" w:rsidP="00A01456">
      <w:pPr>
        <w:rPr>
          <w:lang w:eastAsia="en-US"/>
        </w:rPr>
      </w:pPr>
      <w:r w:rsidRPr="00A01456">
        <w:rPr>
          <w:lang w:eastAsia="en-US"/>
        </w:rPr>
        <w:t>Za zgodność pod względem prawnym,</w:t>
      </w:r>
    </w:p>
    <w:p w:rsidR="00A01456" w:rsidRPr="00A01456" w:rsidRDefault="00A01456" w:rsidP="00A01456">
      <w:pPr>
        <w:rPr>
          <w:lang w:eastAsia="en-US"/>
        </w:rPr>
      </w:pPr>
      <w:r w:rsidRPr="00A01456">
        <w:rPr>
          <w:lang w:eastAsia="en-US"/>
        </w:rPr>
        <w:t>legislacyjnym i</w:t>
      </w:r>
      <w:r>
        <w:rPr>
          <w:lang w:eastAsia="en-US"/>
        </w:rPr>
        <w:t> </w:t>
      </w:r>
      <w:r w:rsidRPr="00A01456">
        <w:rPr>
          <w:lang w:eastAsia="en-US"/>
        </w:rPr>
        <w:t>redakcyjnym</w:t>
      </w:r>
    </w:p>
    <w:p w:rsidR="00A01456" w:rsidRPr="00A01456" w:rsidRDefault="00A01456" w:rsidP="00A01456">
      <w:pPr>
        <w:rPr>
          <w:lang w:eastAsia="en-US"/>
        </w:rPr>
      </w:pPr>
      <w:r w:rsidRPr="00A01456">
        <w:rPr>
          <w:lang w:eastAsia="en-US"/>
        </w:rPr>
        <w:t>Jolanta Płaza</w:t>
      </w:r>
    </w:p>
    <w:p w:rsidR="00A01456" w:rsidRPr="00A01456" w:rsidRDefault="00A01456" w:rsidP="00A01456">
      <w:pPr>
        <w:rPr>
          <w:lang w:eastAsia="en-US"/>
        </w:rPr>
      </w:pPr>
      <w:r w:rsidRPr="00A01456">
        <w:rPr>
          <w:lang w:eastAsia="en-US"/>
        </w:rPr>
        <w:t>Zastępca Dyrektora Departamentu Prawnego</w:t>
      </w:r>
    </w:p>
    <w:p w:rsidR="00A01456" w:rsidRPr="00A01456" w:rsidRDefault="00A01456" w:rsidP="00A01456">
      <w:pPr>
        <w:rPr>
          <w:lang w:eastAsia="en-US"/>
        </w:rPr>
      </w:pPr>
      <w:r w:rsidRPr="00A01456">
        <w:rPr>
          <w:lang w:eastAsia="en-US"/>
        </w:rPr>
        <w:t>Ministerstwo Spraw Wewnętrznych i</w:t>
      </w:r>
      <w:r>
        <w:rPr>
          <w:lang w:eastAsia="en-US"/>
        </w:rPr>
        <w:t> </w:t>
      </w:r>
      <w:r w:rsidRPr="00A01456">
        <w:rPr>
          <w:lang w:eastAsia="en-US"/>
        </w:rPr>
        <w:t>Administracji</w:t>
      </w:r>
    </w:p>
    <w:p w:rsidR="001B03B7" w:rsidRPr="00A97FC5" w:rsidRDefault="00A01456" w:rsidP="00A01456">
      <w:pPr>
        <w:rPr>
          <w:lang w:eastAsia="en-US"/>
        </w:rPr>
      </w:pPr>
      <w:r>
        <w:rPr>
          <w:lang w:eastAsia="en-US"/>
        </w:rPr>
        <w:t>12.03</w:t>
      </w:r>
      <w:r w:rsidRPr="00A01456">
        <w:rPr>
          <w:lang w:eastAsia="en-US"/>
        </w:rPr>
        <w:t>.2020</w:t>
      </w:r>
      <w:r>
        <w:rPr>
          <w:lang w:eastAsia="en-US"/>
        </w:rPr>
        <w:t> </w:t>
      </w:r>
      <w:r w:rsidRPr="00A01456">
        <w:rPr>
          <w:lang w:eastAsia="en-US"/>
        </w:rPr>
        <w:t>r.</w:t>
      </w:r>
    </w:p>
    <w:sectPr w:rsidR="001B03B7" w:rsidRPr="00A97FC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E2" w:rsidRDefault="007928E2">
      <w:r>
        <w:separator/>
      </w:r>
    </w:p>
  </w:endnote>
  <w:endnote w:type="continuationSeparator" w:id="0">
    <w:p w:rsidR="007928E2" w:rsidRDefault="0079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E2" w:rsidRDefault="007928E2">
      <w:r>
        <w:separator/>
      </w:r>
    </w:p>
  </w:footnote>
  <w:footnote w:type="continuationSeparator" w:id="0">
    <w:p w:rsidR="007928E2" w:rsidRDefault="007928E2">
      <w:r>
        <w:continuationSeparator/>
      </w:r>
    </w:p>
  </w:footnote>
  <w:footnote w:id="1">
    <w:p w:rsidR="00A97FC5" w:rsidRDefault="00A97FC5" w:rsidP="00E97D94">
      <w:pPr>
        <w:pStyle w:val="ODNONIKtreodnonika"/>
        <w:rPr>
          <w:rFonts w:ascii="Helvetica" w:hAnsi="Helvetica" w:cs="Helvetica"/>
          <w:color w:val="00000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E97D94">
        <w:tab/>
      </w:r>
      <w:r>
        <w:t xml:space="preserve">Minister Spraw Wewnętrznych i Administracji kieruje </w:t>
      </w:r>
      <w:r w:rsidR="00572C9F">
        <w:t>działem administracji rządowej –</w:t>
      </w:r>
      <w:r>
        <w:t xml:space="preserve"> sprawy wewnętrzne, na podstawie § 1 ust. 2 pkt 2 rozporządzenia Prezesa Rady Ministrów z dnia 18 listopada 2019 r. w sprawie szczegółowego zakresu działania Ministra Spraw Wewnętrznych i Administracji (Dz. U. poz. 2264).</w:t>
      </w:r>
    </w:p>
  </w:footnote>
  <w:footnote w:id="2">
    <w:p w:rsidR="00A97FC5" w:rsidRDefault="00A97FC5" w:rsidP="00E97D9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E97D94">
        <w:rPr>
          <w:vertAlign w:val="superscript"/>
        </w:rPr>
        <w:tab/>
      </w:r>
      <w:r>
        <w:t xml:space="preserve">Zmiany tekstu jednolitego wymienionego rozporządzenia zostały ogłoszone w Dz. U. z </w:t>
      </w:r>
      <w:r w:rsidR="000E6DA3">
        <w:t>2016 r. poz. 385,</w:t>
      </w:r>
      <w:r w:rsidR="00A3764A">
        <w:t xml:space="preserve"> z </w:t>
      </w:r>
      <w:r>
        <w:t>2017 r. poz. 135 i 253, z 2018 r. poz. 309, 486 i 819 ora</w:t>
      </w:r>
      <w:r w:rsidR="00572C9F">
        <w:t>z z 2019 r. poz. 240, 366 i 636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2F6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65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533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DA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43D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6B2"/>
    <w:rsid w:val="001A183D"/>
    <w:rsid w:val="001A2B65"/>
    <w:rsid w:val="001A3CD3"/>
    <w:rsid w:val="001A5BEF"/>
    <w:rsid w:val="001A7F15"/>
    <w:rsid w:val="001B03B7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23C0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41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CEF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3F729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C9F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4F5F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AFE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8E2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506"/>
    <w:rsid w:val="008A5D26"/>
    <w:rsid w:val="008A6B13"/>
    <w:rsid w:val="008A6ECB"/>
    <w:rsid w:val="008B0BF9"/>
    <w:rsid w:val="008B2866"/>
    <w:rsid w:val="008B3859"/>
    <w:rsid w:val="008B436D"/>
    <w:rsid w:val="008B4E49"/>
    <w:rsid w:val="008B5748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056"/>
    <w:rsid w:val="00937598"/>
    <w:rsid w:val="0093790B"/>
    <w:rsid w:val="00943751"/>
    <w:rsid w:val="00946DD0"/>
    <w:rsid w:val="009509E6"/>
    <w:rsid w:val="00952018"/>
    <w:rsid w:val="00952800"/>
    <w:rsid w:val="0095300D"/>
    <w:rsid w:val="00954D0D"/>
    <w:rsid w:val="00956812"/>
    <w:rsid w:val="0095719A"/>
    <w:rsid w:val="009623E9"/>
    <w:rsid w:val="00963EEB"/>
    <w:rsid w:val="009648BC"/>
    <w:rsid w:val="00964C2F"/>
    <w:rsid w:val="00965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1456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64A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430"/>
    <w:rsid w:val="00A850F3"/>
    <w:rsid w:val="00A864E3"/>
    <w:rsid w:val="00A91B40"/>
    <w:rsid w:val="00A92F65"/>
    <w:rsid w:val="00A94574"/>
    <w:rsid w:val="00A95936"/>
    <w:rsid w:val="00A96265"/>
    <w:rsid w:val="00A97084"/>
    <w:rsid w:val="00A97FC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3F2C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D75"/>
    <w:rsid w:val="00E75DDA"/>
    <w:rsid w:val="00E773E8"/>
    <w:rsid w:val="00E83ADD"/>
    <w:rsid w:val="00E84F38"/>
    <w:rsid w:val="00E85623"/>
    <w:rsid w:val="00E87441"/>
    <w:rsid w:val="00E91FAE"/>
    <w:rsid w:val="00E96E3F"/>
    <w:rsid w:val="00E97D94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97FC5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  <w:jc w:val="left"/>
    </w:pPr>
    <w:rPr>
      <w:rFonts w:ascii="Times" w:eastAsia="Times New Roman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  <w:jc w:val="left"/>
    </w:pPr>
    <w:rPr>
      <w:rFonts w:ascii="Times" w:eastAsia="Times New Roman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  <w:jc w:val="left"/>
    </w:pPr>
    <w:rPr>
      <w:rFonts w:ascii="Tahoma" w:eastAsia="Times New Roman" w:hAnsi="Tahoma" w:cs="Tahoma"/>
      <w:color w:val="auto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  <w:jc w:val="left"/>
    </w:pPr>
    <w:rPr>
      <w:rFonts w:ascii="Times" w:eastAsia="Times New Roman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  <w:jc w:val="left"/>
    </w:pPr>
    <w:rPr>
      <w:rFonts w:ascii="Times" w:eastAsia="Times New Roman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  <w:jc w:val="left"/>
    </w:pPr>
    <w:rPr>
      <w:rFonts w:ascii="Times New Roman" w:hAnsi="Times New Roman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ascii="Times New Roman" w:hAnsi="Times New Roman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  <w:jc w:val="left"/>
    </w:pPr>
    <w:rPr>
      <w:rFonts w:ascii="Times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97FC5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  <w:jc w:val="left"/>
    </w:pPr>
    <w:rPr>
      <w:rFonts w:ascii="Times" w:eastAsia="Times New Roman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  <w:jc w:val="left"/>
    </w:pPr>
    <w:rPr>
      <w:rFonts w:ascii="Times" w:eastAsia="Times New Roman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  <w:jc w:val="left"/>
    </w:pPr>
    <w:rPr>
      <w:rFonts w:ascii="Tahoma" w:eastAsia="Times New Roman" w:hAnsi="Tahoma" w:cs="Tahoma"/>
      <w:color w:val="auto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  <w:jc w:val="left"/>
    </w:pPr>
    <w:rPr>
      <w:rFonts w:ascii="Times" w:eastAsia="Times New Roman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  <w:jc w:val="left"/>
    </w:pPr>
    <w:rPr>
      <w:rFonts w:ascii="Times" w:eastAsia="Times New Roman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  <w:jc w:val="left"/>
    </w:pPr>
    <w:rPr>
      <w:rFonts w:ascii="Times New Roman" w:hAnsi="Times New Roman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rFonts w:ascii="Times New Roman" w:hAnsi="Times New Roman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  <w:jc w:val="left"/>
    </w:pPr>
    <w:rPr>
      <w:rFonts w:ascii="Times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kul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12BEC-987B-4263-B015-3DC5C1AC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Mikulska Edyta</dc:creator>
  <cp:lastModifiedBy>Użytkownik systemu Windows</cp:lastModifiedBy>
  <cp:revision>2</cp:revision>
  <cp:lastPrinted>2012-04-23T06:39:00Z</cp:lastPrinted>
  <dcterms:created xsi:type="dcterms:W3CDTF">2020-03-15T07:58:00Z</dcterms:created>
  <dcterms:modified xsi:type="dcterms:W3CDTF">2020-03-15T07:58:00Z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