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2C" w:rsidRPr="006F12B7" w:rsidRDefault="000C0980" w:rsidP="006F12B7">
      <w:pPr>
        <w:pStyle w:val="Tekstpodstawowy"/>
        <w:spacing w:after="0" w:line="276" w:lineRule="auto"/>
        <w:jc w:val="center"/>
        <w:rPr>
          <w:b/>
          <w:color w:val="000000"/>
          <w:sz w:val="24"/>
          <w:szCs w:val="24"/>
        </w:rPr>
      </w:pPr>
      <w:bookmarkStart w:id="0" w:name="_GoBack"/>
      <w:bookmarkEnd w:id="0"/>
      <w:r w:rsidRPr="006F12B7">
        <w:rPr>
          <w:b/>
          <w:color w:val="000000"/>
          <w:sz w:val="24"/>
          <w:szCs w:val="24"/>
        </w:rPr>
        <w:t>UZASADNIENIE</w:t>
      </w:r>
    </w:p>
    <w:p w:rsidR="0053552C" w:rsidRPr="004116F1" w:rsidRDefault="0053552C" w:rsidP="006F12B7">
      <w:pPr>
        <w:pStyle w:val="Tekstpodstawowy"/>
        <w:spacing w:after="0" w:line="276" w:lineRule="auto"/>
        <w:jc w:val="center"/>
        <w:rPr>
          <w:b/>
          <w:color w:val="000000"/>
          <w:sz w:val="22"/>
          <w:szCs w:val="22"/>
        </w:rPr>
      </w:pP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Wydanie rozporządzenia zmieniającego rozporządzenie Ministra Spraw Wewnętrznych</w:t>
      </w:r>
      <w:r w:rsidR="00C53F59" w:rsidRPr="004116F1">
        <w:rPr>
          <w:rFonts w:ascii="Times New Roman" w:hAnsi="Times New Roman" w:cs="Times New Roman"/>
          <w:color w:val="000000"/>
        </w:rPr>
        <w:t xml:space="preserve"> </w:t>
      </w:r>
      <w:r w:rsidRPr="004116F1">
        <w:rPr>
          <w:rFonts w:ascii="Times New Roman" w:hAnsi="Times New Roman" w:cs="Times New Roman"/>
          <w:color w:val="000000"/>
        </w:rPr>
        <w:t xml:space="preserve">z dnia 18 kwietnia 2012 r. </w:t>
      </w:r>
      <w:r w:rsidRPr="00EA5195">
        <w:rPr>
          <w:rFonts w:ascii="Times New Roman" w:hAnsi="Times New Roman" w:cs="Times New Roman"/>
          <w:i/>
          <w:color w:val="000000"/>
        </w:rPr>
        <w:t>w sprawie postępowania kwalifikacyjnego w stosunku do kandydatów ubiegających się o przyjęcie do służby w Policji</w:t>
      </w:r>
      <w:r w:rsidRPr="004116F1">
        <w:rPr>
          <w:rFonts w:ascii="Times New Roman" w:hAnsi="Times New Roman" w:cs="Times New Roman"/>
          <w:color w:val="000000"/>
        </w:rPr>
        <w:t xml:space="preserve"> (Dz. U. poz. 432, z późn. zm.), zwanego dalej „rozporządzeniem”, jest podyktowane koniecznością wprowadzenia zmian, które </w:t>
      </w:r>
      <w:r w:rsidR="005200E3" w:rsidRPr="004116F1">
        <w:rPr>
          <w:rFonts w:ascii="Times New Roman" w:hAnsi="Times New Roman" w:cs="Times New Roman"/>
          <w:color w:val="000000"/>
        </w:rPr>
        <w:t xml:space="preserve">korzystnie wpłyną na przebieg </w:t>
      </w:r>
      <w:r w:rsidRPr="004116F1">
        <w:rPr>
          <w:rFonts w:ascii="Times New Roman" w:hAnsi="Times New Roman" w:cs="Times New Roman"/>
          <w:color w:val="000000"/>
        </w:rPr>
        <w:t xml:space="preserve">i dynamikę prowadzonego postępowania kwalifikacyjnego oraz </w:t>
      </w:r>
      <w:r w:rsidR="00483546" w:rsidRPr="004116F1">
        <w:rPr>
          <w:rFonts w:ascii="Times New Roman" w:hAnsi="Times New Roman" w:cs="Times New Roman"/>
          <w:color w:val="000000"/>
        </w:rPr>
        <w:t xml:space="preserve">podyktowane jest </w:t>
      </w:r>
      <w:r w:rsidRPr="004116F1">
        <w:rPr>
          <w:rFonts w:ascii="Times New Roman" w:hAnsi="Times New Roman" w:cs="Times New Roman"/>
          <w:color w:val="000000"/>
        </w:rPr>
        <w:t xml:space="preserve">potrzebą jego dostosowania do zmian w przepisach prawnych. </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 xml:space="preserve">Rozporządzenie zostało wydane na podstawie upoważnienia zawartego </w:t>
      </w:r>
      <w:r w:rsidR="005200E3" w:rsidRPr="004116F1">
        <w:rPr>
          <w:rFonts w:ascii="Times New Roman" w:hAnsi="Times New Roman" w:cs="Times New Roman"/>
          <w:color w:val="000000"/>
        </w:rPr>
        <w:t xml:space="preserve">w art. 25 ust. 7 ustawy z dnia </w:t>
      </w:r>
      <w:r w:rsidRPr="004116F1">
        <w:rPr>
          <w:rFonts w:ascii="Times New Roman" w:hAnsi="Times New Roman" w:cs="Times New Roman"/>
          <w:color w:val="000000"/>
        </w:rPr>
        <w:t xml:space="preserve">6 kwietnia </w:t>
      </w:r>
      <w:r w:rsidR="007B1A5D" w:rsidRPr="004116F1">
        <w:rPr>
          <w:rFonts w:ascii="Times New Roman" w:hAnsi="Times New Roman" w:cs="Times New Roman"/>
          <w:color w:val="000000"/>
        </w:rPr>
        <w:t>1990 r. o Policji (Dz. U. z 2019</w:t>
      </w:r>
      <w:r w:rsidRPr="004116F1">
        <w:rPr>
          <w:rFonts w:ascii="Times New Roman" w:hAnsi="Times New Roman" w:cs="Times New Roman"/>
          <w:color w:val="000000"/>
        </w:rPr>
        <w:t xml:space="preserve"> r. poz. </w:t>
      </w:r>
      <w:r w:rsidR="00D6212C" w:rsidRPr="004116F1">
        <w:rPr>
          <w:rFonts w:ascii="Times New Roman" w:hAnsi="Times New Roman" w:cs="Times New Roman"/>
          <w:color w:val="auto"/>
        </w:rPr>
        <w:t xml:space="preserve">161, </w:t>
      </w:r>
      <w:r w:rsidR="00B16D88">
        <w:rPr>
          <w:rFonts w:ascii="Times New Roman" w:hAnsi="Times New Roman" w:cs="Times New Roman"/>
          <w:color w:val="auto"/>
        </w:rPr>
        <w:t>z późn.</w:t>
      </w:r>
      <w:r w:rsidR="00BC72A0" w:rsidRPr="004116F1">
        <w:rPr>
          <w:rFonts w:ascii="Times New Roman" w:hAnsi="Times New Roman" w:cs="Times New Roman"/>
          <w:color w:val="auto"/>
        </w:rPr>
        <w:t xml:space="preserve"> zm.</w:t>
      </w:r>
      <w:r w:rsidRPr="004116F1">
        <w:rPr>
          <w:rFonts w:ascii="Times New Roman" w:hAnsi="Times New Roman" w:cs="Times New Roman"/>
          <w:color w:val="auto"/>
        </w:rPr>
        <w:t>)</w:t>
      </w:r>
      <w:r w:rsidR="00B16D88">
        <w:rPr>
          <w:rFonts w:ascii="Times New Roman" w:hAnsi="Times New Roman" w:cs="Times New Roman"/>
          <w:color w:val="auto"/>
        </w:rPr>
        <w:t xml:space="preserve">, </w:t>
      </w:r>
      <w:r w:rsidR="00B97F45" w:rsidRPr="004116F1">
        <w:rPr>
          <w:rFonts w:ascii="Times New Roman" w:hAnsi="Times New Roman" w:cs="Times New Roman"/>
          <w:color w:val="auto"/>
        </w:rPr>
        <w:t xml:space="preserve">zwanej </w:t>
      </w:r>
      <w:r w:rsidR="00B97F45" w:rsidRPr="004116F1">
        <w:rPr>
          <w:rFonts w:ascii="Times New Roman" w:hAnsi="Times New Roman" w:cs="Times New Roman"/>
          <w:color w:val="000000"/>
        </w:rPr>
        <w:t>dalej „ustawą”</w:t>
      </w:r>
      <w:r w:rsidRPr="004116F1">
        <w:rPr>
          <w:rFonts w:ascii="Times New Roman" w:hAnsi="Times New Roman" w:cs="Times New Roman"/>
          <w:color w:val="000000"/>
        </w:rPr>
        <w:t>, który</w:t>
      </w:r>
      <w:r w:rsidR="005200E3" w:rsidRPr="004116F1">
        <w:rPr>
          <w:rFonts w:ascii="Times New Roman" w:hAnsi="Times New Roman" w:cs="Times New Roman"/>
          <w:color w:val="000000"/>
        </w:rPr>
        <w:t xml:space="preserve"> stanowi, </w:t>
      </w:r>
      <w:r w:rsidR="006F12B7">
        <w:rPr>
          <w:rFonts w:ascii="Times New Roman" w:hAnsi="Times New Roman" w:cs="Times New Roman"/>
          <w:color w:val="000000"/>
        </w:rPr>
        <w:br/>
      </w:r>
      <w:r w:rsidR="005200E3" w:rsidRPr="004116F1">
        <w:rPr>
          <w:rFonts w:ascii="Times New Roman" w:hAnsi="Times New Roman" w:cs="Times New Roman"/>
          <w:color w:val="000000"/>
        </w:rPr>
        <w:t xml:space="preserve">iż minister właściwy </w:t>
      </w:r>
      <w:r w:rsidRPr="004116F1">
        <w:rPr>
          <w:rFonts w:ascii="Times New Roman" w:hAnsi="Times New Roman" w:cs="Times New Roman"/>
          <w:color w:val="000000"/>
        </w:rPr>
        <w:t>do spraw wewnętrznych określi, w drodze rozporządzenia:</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zakres informacji o planowanym postępowaniu kwalifikacyjnym oraz sposób podawania ich do wiadomości;</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tryb i sposób przeprowadzania postępowania kwalifikacyjnego;</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wzór kwestionariusza osobowego, o którym mowa w ust. 2 pkt 1;</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zakres tematyczny testu wiedzy oraz zakres i sposób przeprowadzania testu sprawności fizycznej i testu psychologicznego;</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sposób dokonywania oceny kandydatów oraz preferencje z tytułu posiadanego przez nich wykształcenia lub posiadanych umiejętności;</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sposób zakończenia postępowania kwalifikacyjnego oraz minimalny okres, po którym kandydat do służby może ponownie przystąpić do postępowania kwalifikacyjnego lub poszczególnych jego etapów;</w:t>
      </w:r>
    </w:p>
    <w:p w:rsidR="0053552C" w:rsidRPr="004116F1" w:rsidRDefault="000C0980" w:rsidP="006F12B7">
      <w:pPr>
        <w:pStyle w:val="Akapitzlist"/>
        <w:numPr>
          <w:ilvl w:val="0"/>
          <w:numId w:val="3"/>
        </w:numPr>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zakres informacji o wyniku postępowania kwalifikacyjnego.</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Zgodnie z art. 25 ust. 8 ustawy o Policji, wydając ww. ro</w:t>
      </w:r>
      <w:r w:rsidR="005200E3" w:rsidRPr="004116F1">
        <w:rPr>
          <w:rFonts w:ascii="Times New Roman" w:hAnsi="Times New Roman" w:cs="Times New Roman"/>
          <w:color w:val="000000"/>
        </w:rPr>
        <w:t xml:space="preserve">zporządzenie, minister właściwy </w:t>
      </w:r>
      <w:r w:rsidRPr="004116F1">
        <w:rPr>
          <w:rFonts w:ascii="Times New Roman" w:hAnsi="Times New Roman" w:cs="Times New Roman"/>
          <w:color w:val="000000"/>
        </w:rPr>
        <w:t>do spraw wewnętrznych uwzględni</w:t>
      </w:r>
      <w:r w:rsidR="007B1A5D" w:rsidRPr="004116F1">
        <w:rPr>
          <w:rFonts w:ascii="Times New Roman" w:hAnsi="Times New Roman" w:cs="Times New Roman"/>
          <w:color w:val="000000"/>
        </w:rPr>
        <w:t>:</w:t>
      </w:r>
      <w:r w:rsidRPr="004116F1">
        <w:rPr>
          <w:rFonts w:ascii="Times New Roman" w:hAnsi="Times New Roman" w:cs="Times New Roman"/>
          <w:color w:val="000000"/>
        </w:rPr>
        <w:t xml:space="preserve"> powszechność dostę</w:t>
      </w:r>
      <w:r w:rsidR="005200E3" w:rsidRPr="004116F1">
        <w:rPr>
          <w:rFonts w:ascii="Times New Roman" w:hAnsi="Times New Roman" w:cs="Times New Roman"/>
          <w:color w:val="000000"/>
        </w:rPr>
        <w:t xml:space="preserve">pu do informacji o postępowaniu </w:t>
      </w:r>
      <w:r w:rsidRPr="004116F1">
        <w:rPr>
          <w:rFonts w:ascii="Times New Roman" w:hAnsi="Times New Roman" w:cs="Times New Roman"/>
          <w:color w:val="000000"/>
        </w:rPr>
        <w:t>kwalifikacyjnym, czynności niezbędne do przeprowadzenia postępowania kwalifikacyjnego i ustalenia w jego toku predyspozycji kandydata do pełnienia służby w Policji, a także potrzebę zapewnienia sprawności prowadzenia tego postępowania, przejrzystości stosowanych kryteriów oceny, obiektywności wyników postępowania i wyboru kandydatów posiadających w największym stopniu cechy, umiejętności oraz kwalifikacje przydatne do realizacji zadań służbowych.</w:t>
      </w:r>
    </w:p>
    <w:p w:rsidR="0053552C" w:rsidRPr="004116F1" w:rsidRDefault="000C0980" w:rsidP="006F12B7">
      <w:pPr>
        <w:spacing w:after="0"/>
        <w:ind w:firstLine="708"/>
        <w:jc w:val="both"/>
        <w:rPr>
          <w:rFonts w:ascii="Times New Roman" w:hAnsi="Times New Roman" w:cs="Times New Roman"/>
          <w:strike/>
          <w:color w:val="000000"/>
        </w:rPr>
      </w:pPr>
      <w:r w:rsidRPr="004116F1">
        <w:rPr>
          <w:rFonts w:ascii="Times New Roman" w:hAnsi="Times New Roman" w:cs="Times New Roman"/>
          <w:color w:val="000000"/>
        </w:rPr>
        <w:t>W porównaniu z obecnie obowiązującymi przepisami, w projektowanej regulacji:</w:t>
      </w:r>
    </w:p>
    <w:p w:rsidR="00074BA1" w:rsidRPr="004116F1" w:rsidRDefault="00057B73"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auto"/>
        </w:rPr>
        <w:t>w § 6 dodano ust. 2a wprowadzający</w:t>
      </w:r>
      <w:r w:rsidR="000C0980" w:rsidRPr="004116F1">
        <w:rPr>
          <w:rFonts w:ascii="Times New Roman" w:hAnsi="Times New Roman" w:cs="Times New Roman"/>
          <w:color w:val="auto"/>
        </w:rPr>
        <w:t xml:space="preserve"> </w:t>
      </w:r>
      <w:r w:rsidR="000C0980" w:rsidRPr="004116F1">
        <w:rPr>
          <w:rFonts w:ascii="Times New Roman" w:hAnsi="Times New Roman" w:cs="Times New Roman"/>
          <w:color w:val="000000"/>
        </w:rPr>
        <w:t xml:space="preserve">obowiązek publikowania </w:t>
      </w:r>
      <w:r w:rsidRPr="004116F1">
        <w:rPr>
          <w:rFonts w:ascii="Times New Roman" w:hAnsi="Times New Roman" w:cs="Times New Roman"/>
          <w:color w:val="000000"/>
        </w:rPr>
        <w:t xml:space="preserve">przez przełożonego właściwego </w:t>
      </w:r>
      <w:r w:rsidR="006F12B7">
        <w:rPr>
          <w:rFonts w:ascii="Times New Roman" w:hAnsi="Times New Roman" w:cs="Times New Roman"/>
          <w:color w:val="000000"/>
        </w:rPr>
        <w:br/>
      </w:r>
      <w:r w:rsidRPr="004116F1">
        <w:rPr>
          <w:rFonts w:ascii="Times New Roman" w:hAnsi="Times New Roman" w:cs="Times New Roman"/>
          <w:color w:val="000000"/>
        </w:rPr>
        <w:t>w</w:t>
      </w:r>
      <w:r w:rsidR="006F12B7">
        <w:rPr>
          <w:rFonts w:ascii="Times New Roman" w:hAnsi="Times New Roman" w:cs="Times New Roman"/>
          <w:color w:val="000000"/>
        </w:rPr>
        <w:t xml:space="preserve"> </w:t>
      </w:r>
      <w:r w:rsidRPr="004116F1">
        <w:rPr>
          <w:rFonts w:ascii="Times New Roman" w:hAnsi="Times New Roman" w:cs="Times New Roman"/>
          <w:color w:val="000000"/>
        </w:rPr>
        <w:t xml:space="preserve">sprawie postępowania kwalifikacyjnego odrębnego ogłoszenia, </w:t>
      </w:r>
      <w:r w:rsidR="000C0980" w:rsidRPr="004116F1">
        <w:rPr>
          <w:rFonts w:ascii="Times New Roman" w:hAnsi="Times New Roman" w:cs="Times New Roman"/>
          <w:color w:val="000000"/>
        </w:rPr>
        <w:t xml:space="preserve">w przypadku zarządzenia przez niego postępowania kwalifikacyjnego dla kandydatów do służby, o których mowa w </w:t>
      </w:r>
      <w:r w:rsidR="003E52EB" w:rsidRPr="004116F1">
        <w:rPr>
          <w:rFonts w:ascii="Times New Roman" w:hAnsi="Times New Roman" w:cs="Times New Roman"/>
          <w:color w:val="000000"/>
        </w:rPr>
        <w:t>art.</w:t>
      </w:r>
      <w:r w:rsidR="00483546" w:rsidRPr="004116F1">
        <w:rPr>
          <w:rFonts w:ascii="Times New Roman" w:hAnsi="Times New Roman" w:cs="Times New Roman"/>
          <w:color w:val="000000"/>
        </w:rPr>
        <w:t> </w:t>
      </w:r>
      <w:r w:rsidR="003E52EB" w:rsidRPr="004116F1">
        <w:rPr>
          <w:rFonts w:ascii="Times New Roman" w:hAnsi="Times New Roman" w:cs="Times New Roman"/>
          <w:color w:val="000000"/>
        </w:rPr>
        <w:t>25 ust. 3 ustawy</w:t>
      </w:r>
      <w:r w:rsidR="000C0980" w:rsidRPr="004116F1">
        <w:rPr>
          <w:rFonts w:ascii="Times New Roman" w:hAnsi="Times New Roman" w:cs="Times New Roman"/>
          <w:color w:val="000000"/>
        </w:rPr>
        <w:t>. Powy</w:t>
      </w:r>
      <w:r w:rsidRPr="004116F1">
        <w:rPr>
          <w:rFonts w:ascii="Times New Roman" w:hAnsi="Times New Roman" w:cs="Times New Roman"/>
          <w:color w:val="000000"/>
        </w:rPr>
        <w:t xml:space="preserve">ższe przyczyni się </w:t>
      </w:r>
      <w:r w:rsidR="000C0980" w:rsidRPr="004116F1">
        <w:rPr>
          <w:rFonts w:ascii="Times New Roman" w:hAnsi="Times New Roman" w:cs="Times New Roman"/>
          <w:color w:val="000000"/>
        </w:rPr>
        <w:t>do zapewnienia przestrzegania zasady wynikającej z § 3 rozporządzenia, zgodnie z którą postępowanie kwalifikacyjne prowadzi się w formie konkursu. Podanie do pu</w:t>
      </w:r>
      <w:r w:rsidRPr="004116F1">
        <w:rPr>
          <w:rFonts w:ascii="Times New Roman" w:hAnsi="Times New Roman" w:cs="Times New Roman"/>
          <w:color w:val="000000"/>
        </w:rPr>
        <w:t xml:space="preserve">blicznej wiadomości ogłoszenia </w:t>
      </w:r>
      <w:r w:rsidR="000C0980" w:rsidRPr="004116F1">
        <w:rPr>
          <w:rFonts w:ascii="Times New Roman" w:hAnsi="Times New Roman" w:cs="Times New Roman"/>
          <w:color w:val="000000"/>
        </w:rPr>
        <w:t xml:space="preserve">o przyjmowaniu do służby np. członków personelu medycznego w oddziale prewencji Policji </w:t>
      </w:r>
      <w:r w:rsidR="00D6212C" w:rsidRPr="004116F1">
        <w:rPr>
          <w:rFonts w:ascii="Times New Roman" w:hAnsi="Times New Roman" w:cs="Times New Roman"/>
          <w:color w:val="000000"/>
        </w:rPr>
        <w:t xml:space="preserve">powinno </w:t>
      </w:r>
      <w:r w:rsidR="000C0980" w:rsidRPr="004116F1">
        <w:rPr>
          <w:rFonts w:ascii="Times New Roman" w:hAnsi="Times New Roman" w:cs="Times New Roman"/>
          <w:color w:val="000000"/>
        </w:rPr>
        <w:t xml:space="preserve">skutkować tym, iż informację o potrzebie obsadzenia wakującego stanowiska </w:t>
      </w:r>
      <w:r w:rsidR="005D671F" w:rsidRPr="004116F1">
        <w:rPr>
          <w:rFonts w:ascii="Times New Roman" w:hAnsi="Times New Roman" w:cs="Times New Roman"/>
          <w:color w:val="000000"/>
        </w:rPr>
        <w:t xml:space="preserve">służbowego </w:t>
      </w:r>
      <w:r w:rsidRPr="004116F1">
        <w:rPr>
          <w:rFonts w:ascii="Times New Roman" w:hAnsi="Times New Roman" w:cs="Times New Roman"/>
          <w:color w:val="000000"/>
        </w:rPr>
        <w:t>uzyskają</w:t>
      </w:r>
      <w:r w:rsidR="000C0980" w:rsidRPr="004116F1">
        <w:rPr>
          <w:rFonts w:ascii="Times New Roman" w:hAnsi="Times New Roman" w:cs="Times New Roman"/>
          <w:color w:val="000000"/>
        </w:rPr>
        <w:t xml:space="preserve"> </w:t>
      </w:r>
      <w:r w:rsidRPr="004116F1">
        <w:rPr>
          <w:rFonts w:ascii="Times New Roman" w:hAnsi="Times New Roman" w:cs="Times New Roman"/>
          <w:color w:val="000000"/>
        </w:rPr>
        <w:t>osoby posiadające</w:t>
      </w:r>
      <w:r w:rsidR="000C0980" w:rsidRPr="004116F1">
        <w:rPr>
          <w:rFonts w:ascii="Times New Roman" w:hAnsi="Times New Roman" w:cs="Times New Roman"/>
          <w:color w:val="000000"/>
        </w:rPr>
        <w:t xml:space="preserve"> kwalifikacje zawodowe niezbędne do mianowania na stanowisko wskazan</w:t>
      </w:r>
      <w:r w:rsidRPr="004116F1">
        <w:rPr>
          <w:rFonts w:ascii="Times New Roman" w:hAnsi="Times New Roman" w:cs="Times New Roman"/>
          <w:color w:val="000000"/>
        </w:rPr>
        <w:t>e</w:t>
      </w:r>
      <w:r w:rsidR="000C0980" w:rsidRPr="004116F1">
        <w:rPr>
          <w:rFonts w:ascii="Times New Roman" w:hAnsi="Times New Roman" w:cs="Times New Roman"/>
          <w:color w:val="000000"/>
        </w:rPr>
        <w:t xml:space="preserve"> w </w:t>
      </w:r>
      <w:r w:rsidR="005D671F" w:rsidRPr="004116F1">
        <w:rPr>
          <w:rFonts w:ascii="Times New Roman" w:hAnsi="Times New Roman" w:cs="Times New Roman"/>
          <w:color w:val="000000"/>
        </w:rPr>
        <w:t xml:space="preserve">tym </w:t>
      </w:r>
      <w:r w:rsidR="000C0980" w:rsidRPr="004116F1">
        <w:rPr>
          <w:rFonts w:ascii="Times New Roman" w:hAnsi="Times New Roman" w:cs="Times New Roman"/>
          <w:color w:val="000000"/>
        </w:rPr>
        <w:t>ogło</w:t>
      </w:r>
      <w:r w:rsidR="00D6212C" w:rsidRPr="004116F1">
        <w:rPr>
          <w:rFonts w:ascii="Times New Roman" w:hAnsi="Times New Roman" w:cs="Times New Roman"/>
          <w:color w:val="000000"/>
        </w:rPr>
        <w:t>szeniu</w:t>
      </w:r>
      <w:r w:rsidR="000C0980" w:rsidRPr="004116F1">
        <w:rPr>
          <w:rFonts w:ascii="Times New Roman" w:hAnsi="Times New Roman" w:cs="Times New Roman"/>
          <w:color w:val="000000"/>
        </w:rPr>
        <w:t>;</w:t>
      </w:r>
    </w:p>
    <w:p w:rsidR="00D80696" w:rsidRPr="004116F1" w:rsidRDefault="005D671F"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4116F1">
        <w:rPr>
          <w:rFonts w:ascii="Times New Roman" w:hAnsi="Times New Roman" w:cs="Times New Roman"/>
          <w:color w:val="000000"/>
        </w:rPr>
        <w:t xml:space="preserve">zmieniono </w:t>
      </w:r>
      <w:r w:rsidR="000C0980" w:rsidRPr="004116F1">
        <w:rPr>
          <w:rFonts w:ascii="Times New Roman" w:hAnsi="Times New Roman" w:cs="Times New Roman"/>
          <w:color w:val="000000"/>
        </w:rPr>
        <w:t>zakres tematyczny</w:t>
      </w:r>
      <w:r w:rsidR="00243279" w:rsidRPr="004116F1">
        <w:rPr>
          <w:rFonts w:ascii="Times New Roman" w:hAnsi="Times New Roman" w:cs="Times New Roman"/>
          <w:color w:val="000000"/>
        </w:rPr>
        <w:t xml:space="preserve"> </w:t>
      </w:r>
      <w:r w:rsidR="000C0980" w:rsidRPr="004116F1">
        <w:rPr>
          <w:rFonts w:ascii="Times New Roman" w:hAnsi="Times New Roman" w:cs="Times New Roman"/>
          <w:color w:val="000000"/>
        </w:rPr>
        <w:t>testu wiedzy</w:t>
      </w:r>
      <w:r w:rsidR="00D6212C" w:rsidRPr="004116F1">
        <w:rPr>
          <w:rFonts w:ascii="Times New Roman" w:hAnsi="Times New Roman" w:cs="Times New Roman"/>
          <w:color w:val="000000"/>
        </w:rPr>
        <w:t xml:space="preserve"> (</w:t>
      </w:r>
      <w:r w:rsidR="004F68B6" w:rsidRPr="004116F1">
        <w:rPr>
          <w:rFonts w:ascii="Times New Roman" w:hAnsi="Times New Roman" w:cs="Times New Roman"/>
          <w:color w:val="000000"/>
        </w:rPr>
        <w:t>§ 10</w:t>
      </w:r>
      <w:r w:rsidR="003E52EB" w:rsidRPr="004116F1">
        <w:rPr>
          <w:rFonts w:ascii="Times New Roman" w:hAnsi="Times New Roman" w:cs="Times New Roman"/>
          <w:color w:val="000000"/>
        </w:rPr>
        <w:t xml:space="preserve"> pkt 2</w:t>
      </w:r>
      <w:r w:rsidR="00D6212C" w:rsidRPr="004116F1">
        <w:rPr>
          <w:rFonts w:ascii="Times New Roman" w:hAnsi="Times New Roman" w:cs="Times New Roman"/>
          <w:color w:val="000000"/>
        </w:rPr>
        <w:t>)</w:t>
      </w:r>
      <w:r w:rsidR="003E52EB" w:rsidRPr="004116F1">
        <w:rPr>
          <w:rFonts w:ascii="Times New Roman" w:hAnsi="Times New Roman" w:cs="Times New Roman"/>
          <w:color w:val="000000"/>
        </w:rPr>
        <w:t xml:space="preserve"> </w:t>
      </w:r>
      <w:r w:rsidRPr="004116F1">
        <w:rPr>
          <w:rFonts w:ascii="Times New Roman" w:hAnsi="Times New Roman" w:cs="Times New Roman"/>
          <w:color w:val="000000"/>
        </w:rPr>
        <w:t xml:space="preserve">wskazując, iż </w:t>
      </w:r>
      <w:r w:rsidR="003E52EB" w:rsidRPr="004116F1">
        <w:rPr>
          <w:rFonts w:ascii="Times New Roman" w:hAnsi="Times New Roman" w:cs="Times New Roman"/>
          <w:color w:val="000000"/>
        </w:rPr>
        <w:t xml:space="preserve">test ten przeprowadza się </w:t>
      </w:r>
      <w:r w:rsidR="00243279" w:rsidRPr="004116F1">
        <w:rPr>
          <w:rFonts w:ascii="Times New Roman" w:hAnsi="Times New Roman" w:cs="Times New Roman"/>
          <w:color w:val="000000"/>
        </w:rPr>
        <w:t xml:space="preserve">z zakresu </w:t>
      </w:r>
      <w:r w:rsidR="000C0980" w:rsidRPr="004116F1">
        <w:rPr>
          <w:rFonts w:ascii="Times New Roman" w:hAnsi="Times New Roman" w:cs="Times New Roman"/>
          <w:color w:val="000000"/>
        </w:rPr>
        <w:t>funkcjonowani</w:t>
      </w:r>
      <w:r w:rsidR="00D6212C" w:rsidRPr="004116F1">
        <w:rPr>
          <w:rFonts w:ascii="Times New Roman" w:hAnsi="Times New Roman" w:cs="Times New Roman"/>
          <w:color w:val="000000"/>
        </w:rPr>
        <w:t xml:space="preserve">a </w:t>
      </w:r>
      <w:r w:rsidR="00483546" w:rsidRPr="004116F1">
        <w:rPr>
          <w:rFonts w:ascii="Times New Roman" w:hAnsi="Times New Roman" w:cs="Times New Roman"/>
          <w:color w:val="000000"/>
        </w:rPr>
        <w:t>Policji</w:t>
      </w:r>
      <w:r w:rsidR="00EA5195">
        <w:rPr>
          <w:rFonts w:ascii="Times New Roman" w:hAnsi="Times New Roman" w:cs="Times New Roman"/>
          <w:color w:val="000000"/>
        </w:rPr>
        <w:t>.</w:t>
      </w:r>
      <w:r w:rsidR="00D6212C" w:rsidRPr="004116F1">
        <w:rPr>
          <w:rFonts w:ascii="Times New Roman" w:hAnsi="Times New Roman" w:cs="Times New Roman"/>
          <w:color w:val="000000"/>
        </w:rPr>
        <w:t xml:space="preserve"> </w:t>
      </w:r>
      <w:r w:rsidR="00EA5195">
        <w:rPr>
          <w:rFonts w:ascii="Times New Roman" w:hAnsi="Times New Roman" w:cs="Times New Roman"/>
          <w:color w:val="000000"/>
        </w:rPr>
        <w:t>Z</w:t>
      </w:r>
      <w:r w:rsidR="00D6212C" w:rsidRPr="004116F1">
        <w:rPr>
          <w:rFonts w:ascii="Times New Roman" w:hAnsi="Times New Roman" w:cs="Times New Roman"/>
          <w:color w:val="000000"/>
        </w:rPr>
        <w:t>atem zasadne</w:t>
      </w:r>
      <w:r w:rsidR="000C0980" w:rsidRPr="004116F1">
        <w:rPr>
          <w:rFonts w:ascii="Times New Roman" w:hAnsi="Times New Roman" w:cs="Times New Roman"/>
          <w:color w:val="000000"/>
        </w:rPr>
        <w:t xml:space="preserve"> </w:t>
      </w:r>
      <w:r w:rsidR="0099135D" w:rsidRPr="004116F1">
        <w:rPr>
          <w:rFonts w:ascii="Times New Roman" w:hAnsi="Times New Roman" w:cs="Times New Roman"/>
          <w:color w:val="000000"/>
        </w:rPr>
        <w:t>jest</w:t>
      </w:r>
      <w:r w:rsidR="00EA5195">
        <w:rPr>
          <w:rFonts w:ascii="Times New Roman" w:hAnsi="Times New Roman" w:cs="Times New Roman"/>
          <w:color w:val="000000"/>
        </w:rPr>
        <w:t>,</w:t>
      </w:r>
      <w:r w:rsidR="002200F8" w:rsidRPr="004116F1">
        <w:rPr>
          <w:rFonts w:ascii="Times New Roman" w:hAnsi="Times New Roman" w:cs="Times New Roman"/>
          <w:color w:val="000000"/>
        </w:rPr>
        <w:t xml:space="preserve"> aby test</w:t>
      </w:r>
      <w:r w:rsidR="00D6212C" w:rsidRPr="004116F1">
        <w:rPr>
          <w:rFonts w:ascii="Times New Roman" w:hAnsi="Times New Roman" w:cs="Times New Roman"/>
          <w:color w:val="000000"/>
        </w:rPr>
        <w:t xml:space="preserve"> </w:t>
      </w:r>
      <w:r w:rsidR="004F68B6" w:rsidRPr="004116F1">
        <w:rPr>
          <w:rFonts w:ascii="Times New Roman" w:hAnsi="Times New Roman" w:cs="Times New Roman"/>
          <w:color w:val="000000"/>
        </w:rPr>
        <w:t>sprawdzał</w:t>
      </w:r>
      <w:r w:rsidR="00F72960" w:rsidRPr="004116F1">
        <w:rPr>
          <w:rFonts w:ascii="Times New Roman" w:hAnsi="Times New Roman" w:cs="Times New Roman"/>
          <w:color w:val="000000"/>
        </w:rPr>
        <w:t xml:space="preserve"> </w:t>
      </w:r>
      <w:r w:rsidR="000C0980" w:rsidRPr="004116F1">
        <w:rPr>
          <w:rFonts w:ascii="Times New Roman" w:hAnsi="Times New Roman" w:cs="Times New Roman"/>
          <w:color w:val="000000"/>
        </w:rPr>
        <w:t xml:space="preserve">wiedzę </w:t>
      </w:r>
      <w:r w:rsidR="004F68B6" w:rsidRPr="004116F1">
        <w:rPr>
          <w:rFonts w:ascii="Times New Roman" w:hAnsi="Times New Roman" w:cs="Times New Roman"/>
          <w:color w:val="000000"/>
        </w:rPr>
        <w:t xml:space="preserve">kandydata </w:t>
      </w:r>
      <w:r w:rsidR="00D6212C" w:rsidRPr="004116F1">
        <w:rPr>
          <w:rFonts w:ascii="Times New Roman" w:hAnsi="Times New Roman" w:cs="Times New Roman"/>
          <w:color w:val="000000"/>
        </w:rPr>
        <w:t xml:space="preserve">właśnie </w:t>
      </w:r>
      <w:r w:rsidR="0099135D" w:rsidRPr="004116F1">
        <w:rPr>
          <w:rFonts w:ascii="Times New Roman" w:hAnsi="Times New Roman" w:cs="Times New Roman"/>
          <w:color w:val="000000"/>
        </w:rPr>
        <w:t>z</w:t>
      </w:r>
      <w:r w:rsidR="000C0980" w:rsidRPr="004116F1">
        <w:rPr>
          <w:rFonts w:ascii="Times New Roman" w:hAnsi="Times New Roman" w:cs="Times New Roman"/>
          <w:color w:val="000000"/>
        </w:rPr>
        <w:t xml:space="preserve"> </w:t>
      </w:r>
      <w:r w:rsidR="00D6212C" w:rsidRPr="004116F1">
        <w:rPr>
          <w:rFonts w:ascii="Times New Roman" w:hAnsi="Times New Roman" w:cs="Times New Roman"/>
          <w:color w:val="000000"/>
        </w:rPr>
        <w:t xml:space="preserve">tego </w:t>
      </w:r>
      <w:r w:rsidR="0099135D" w:rsidRPr="004116F1">
        <w:rPr>
          <w:rFonts w:ascii="Times New Roman" w:hAnsi="Times New Roman" w:cs="Times New Roman"/>
          <w:color w:val="000000"/>
        </w:rPr>
        <w:t>zakresu</w:t>
      </w:r>
      <w:r w:rsidR="00D6212C" w:rsidRPr="004116F1">
        <w:rPr>
          <w:rFonts w:ascii="Times New Roman" w:hAnsi="Times New Roman" w:cs="Times New Roman"/>
          <w:color w:val="000000"/>
        </w:rPr>
        <w:t>, co</w:t>
      </w:r>
      <w:r w:rsidR="000C0980" w:rsidRPr="004116F1">
        <w:rPr>
          <w:rFonts w:ascii="Times New Roman" w:hAnsi="Times New Roman" w:cs="Times New Roman"/>
          <w:color w:val="000000"/>
        </w:rPr>
        <w:t xml:space="preserve"> potwierdzi jeg</w:t>
      </w:r>
      <w:r w:rsidR="0099135D" w:rsidRPr="004116F1">
        <w:rPr>
          <w:rFonts w:ascii="Times New Roman" w:hAnsi="Times New Roman" w:cs="Times New Roman"/>
          <w:color w:val="000000"/>
        </w:rPr>
        <w:t xml:space="preserve">o motywację do podjęcia służby </w:t>
      </w:r>
      <w:r w:rsidR="00582C75" w:rsidRPr="004116F1">
        <w:rPr>
          <w:rFonts w:ascii="Times New Roman" w:hAnsi="Times New Roman" w:cs="Times New Roman"/>
          <w:color w:val="000000"/>
        </w:rPr>
        <w:t>w Policji,</w:t>
      </w:r>
      <w:r w:rsidR="000C0980" w:rsidRPr="004116F1">
        <w:rPr>
          <w:rFonts w:ascii="Times New Roman" w:hAnsi="Times New Roman" w:cs="Times New Roman"/>
          <w:color w:val="000000"/>
        </w:rPr>
        <w:t xml:space="preserve"> a także przybliży mu zagadnienia związane</w:t>
      </w:r>
      <w:r w:rsidR="00EA5195">
        <w:rPr>
          <w:rFonts w:ascii="Times New Roman" w:hAnsi="Times New Roman" w:cs="Times New Roman"/>
          <w:color w:val="000000"/>
        </w:rPr>
        <w:br/>
      </w:r>
      <w:r w:rsidR="000C0980" w:rsidRPr="004116F1">
        <w:rPr>
          <w:rFonts w:ascii="Times New Roman" w:hAnsi="Times New Roman" w:cs="Times New Roman"/>
          <w:color w:val="000000"/>
        </w:rPr>
        <w:t>z</w:t>
      </w:r>
      <w:r w:rsidR="00EA5195">
        <w:rPr>
          <w:rFonts w:ascii="Times New Roman" w:hAnsi="Times New Roman" w:cs="Times New Roman"/>
          <w:color w:val="000000"/>
        </w:rPr>
        <w:t xml:space="preserve"> </w:t>
      </w:r>
      <w:r w:rsidR="00243279" w:rsidRPr="004116F1">
        <w:rPr>
          <w:rFonts w:ascii="Times New Roman" w:hAnsi="Times New Roman" w:cs="Times New Roman"/>
          <w:color w:val="000000"/>
        </w:rPr>
        <w:t xml:space="preserve">jej </w:t>
      </w:r>
      <w:r w:rsidR="000C0980" w:rsidRPr="004116F1">
        <w:rPr>
          <w:rFonts w:ascii="Times New Roman" w:hAnsi="Times New Roman" w:cs="Times New Roman"/>
          <w:color w:val="000000"/>
        </w:rPr>
        <w:t>funkcjonowanie</w:t>
      </w:r>
      <w:r w:rsidR="00243279" w:rsidRPr="004116F1">
        <w:rPr>
          <w:rFonts w:ascii="Times New Roman" w:hAnsi="Times New Roman" w:cs="Times New Roman"/>
          <w:color w:val="000000"/>
        </w:rPr>
        <w:t>m</w:t>
      </w:r>
      <w:r w:rsidR="00122546" w:rsidRPr="004116F1">
        <w:rPr>
          <w:rFonts w:ascii="Times New Roman" w:hAnsi="Times New Roman" w:cs="Times New Roman"/>
          <w:color w:val="000000"/>
        </w:rPr>
        <w:t xml:space="preserve">. </w:t>
      </w:r>
      <w:r w:rsidR="00B0023F" w:rsidRPr="004116F1">
        <w:rPr>
          <w:rFonts w:ascii="Times New Roman" w:hAnsi="Times New Roman" w:cs="Times New Roman"/>
          <w:color w:val="000000"/>
        </w:rPr>
        <w:t>Wiedza u</w:t>
      </w:r>
      <w:r w:rsidR="00122546" w:rsidRPr="004116F1">
        <w:rPr>
          <w:rFonts w:ascii="Times New Roman" w:hAnsi="Times New Roman" w:cs="Times New Roman"/>
          <w:color w:val="000000"/>
        </w:rPr>
        <w:t>zyskana</w:t>
      </w:r>
      <w:r w:rsidR="000C0980" w:rsidRPr="004116F1">
        <w:rPr>
          <w:rFonts w:ascii="Times New Roman" w:hAnsi="Times New Roman" w:cs="Times New Roman"/>
          <w:color w:val="000000"/>
        </w:rPr>
        <w:t xml:space="preserve"> podczas przygotowywania się do </w:t>
      </w:r>
      <w:r w:rsidR="00243279" w:rsidRPr="004116F1">
        <w:rPr>
          <w:rFonts w:ascii="Times New Roman" w:hAnsi="Times New Roman" w:cs="Times New Roman"/>
          <w:color w:val="000000"/>
        </w:rPr>
        <w:t xml:space="preserve">tego </w:t>
      </w:r>
      <w:r w:rsidR="000C0980" w:rsidRPr="004116F1">
        <w:rPr>
          <w:rFonts w:ascii="Times New Roman" w:hAnsi="Times New Roman" w:cs="Times New Roman"/>
          <w:color w:val="000000"/>
        </w:rPr>
        <w:t>testu będzie weryfikowana, utrwalana oraz pogłębiana podczas odbywania szkolenia zawodowego podstawowego</w:t>
      </w:r>
      <w:r w:rsidR="00F72960" w:rsidRPr="004116F1">
        <w:rPr>
          <w:rFonts w:ascii="Times New Roman" w:hAnsi="Times New Roman" w:cs="Times New Roman"/>
          <w:color w:val="000000"/>
        </w:rPr>
        <w:t>, na które każdy nowo</w:t>
      </w:r>
      <w:r w:rsidR="005459EF" w:rsidRPr="004116F1">
        <w:rPr>
          <w:rFonts w:ascii="Times New Roman" w:hAnsi="Times New Roman" w:cs="Times New Roman"/>
          <w:color w:val="000000"/>
        </w:rPr>
        <w:t xml:space="preserve"> </w:t>
      </w:r>
      <w:r w:rsidR="00F72960" w:rsidRPr="004116F1">
        <w:rPr>
          <w:rFonts w:ascii="Times New Roman" w:hAnsi="Times New Roman" w:cs="Times New Roman"/>
          <w:color w:val="000000"/>
        </w:rPr>
        <w:t xml:space="preserve">przyjęty funkcjonariusz </w:t>
      </w:r>
      <w:r w:rsidR="00243279" w:rsidRPr="004116F1">
        <w:rPr>
          <w:rFonts w:ascii="Times New Roman" w:hAnsi="Times New Roman" w:cs="Times New Roman"/>
          <w:color w:val="000000"/>
        </w:rPr>
        <w:t xml:space="preserve">kierowany </w:t>
      </w:r>
      <w:r w:rsidR="00F72960" w:rsidRPr="004116F1">
        <w:rPr>
          <w:rFonts w:ascii="Times New Roman" w:hAnsi="Times New Roman" w:cs="Times New Roman"/>
          <w:color w:val="000000"/>
        </w:rPr>
        <w:t>jest</w:t>
      </w:r>
      <w:r w:rsidR="00243279" w:rsidRPr="004116F1">
        <w:rPr>
          <w:rFonts w:ascii="Times New Roman" w:hAnsi="Times New Roman" w:cs="Times New Roman"/>
          <w:color w:val="000000"/>
        </w:rPr>
        <w:t xml:space="preserve"> niezwłocznie po przyjęciu do służby w Policji</w:t>
      </w:r>
      <w:r w:rsidR="00D80696" w:rsidRPr="004116F1">
        <w:rPr>
          <w:rFonts w:ascii="Times New Roman" w:hAnsi="Times New Roman" w:cs="Times New Roman"/>
          <w:color w:val="000000"/>
        </w:rPr>
        <w:t xml:space="preserve">. Dotychczasowe brzmienie § 10 pkt 2 wskazywało, iż test wiedzy przeprowadza się z zakresu funkcjonowania władzy ustawodawczej, wykonawczej i sądowniczej oraz z zakresu bezpieczeństwa publicznego. Powyższe, w celu uzyskania przez kandydata do służby jak największej liczby punktów </w:t>
      </w:r>
      <w:r w:rsidR="00D80696" w:rsidRPr="004116F1">
        <w:rPr>
          <w:rFonts w:ascii="Times New Roman" w:hAnsi="Times New Roman" w:cs="Times New Roman"/>
          <w:color w:val="000000"/>
        </w:rPr>
        <w:lastRenderedPageBreak/>
        <w:t>z</w:t>
      </w:r>
      <w:r w:rsidR="00483546" w:rsidRPr="004116F1">
        <w:rPr>
          <w:rFonts w:ascii="Times New Roman" w:hAnsi="Times New Roman" w:cs="Times New Roman"/>
          <w:color w:val="000000"/>
        </w:rPr>
        <w:t> </w:t>
      </w:r>
      <w:r w:rsidR="00D80696" w:rsidRPr="004116F1">
        <w:rPr>
          <w:rFonts w:ascii="Times New Roman" w:hAnsi="Times New Roman" w:cs="Times New Roman"/>
          <w:color w:val="000000"/>
        </w:rPr>
        <w:t>testu wiedzy</w:t>
      </w:r>
      <w:r w:rsidR="004852F5">
        <w:rPr>
          <w:rFonts w:ascii="Times New Roman" w:hAnsi="Times New Roman" w:cs="Times New Roman"/>
          <w:color w:val="000000"/>
        </w:rPr>
        <w:t>,</w:t>
      </w:r>
      <w:r w:rsidR="00D80696" w:rsidRPr="004116F1">
        <w:rPr>
          <w:rFonts w:ascii="Times New Roman" w:hAnsi="Times New Roman" w:cs="Times New Roman"/>
          <w:color w:val="000000"/>
        </w:rPr>
        <w:t xml:space="preserve"> skutkowało kon</w:t>
      </w:r>
      <w:r w:rsidR="00B0023F" w:rsidRPr="004116F1">
        <w:rPr>
          <w:rFonts w:ascii="Times New Roman" w:hAnsi="Times New Roman" w:cs="Times New Roman"/>
          <w:color w:val="000000"/>
        </w:rPr>
        <w:t>iecznością opanowania przez</w:t>
      </w:r>
      <w:r w:rsidR="00D80696" w:rsidRPr="004116F1">
        <w:rPr>
          <w:rFonts w:ascii="Times New Roman" w:hAnsi="Times New Roman" w:cs="Times New Roman"/>
          <w:color w:val="000000"/>
        </w:rPr>
        <w:t xml:space="preserve"> niego wiedzy </w:t>
      </w:r>
      <w:r w:rsidR="00122546" w:rsidRPr="004116F1">
        <w:rPr>
          <w:rFonts w:ascii="Times New Roman" w:hAnsi="Times New Roman" w:cs="Times New Roman"/>
          <w:color w:val="000000"/>
        </w:rPr>
        <w:t>z</w:t>
      </w:r>
      <w:r w:rsidR="00D6212C" w:rsidRPr="004116F1">
        <w:rPr>
          <w:rFonts w:ascii="Times New Roman" w:hAnsi="Times New Roman" w:cs="Times New Roman"/>
          <w:color w:val="000000"/>
        </w:rPr>
        <w:t xml:space="preserve"> szerokiego zakresu, j</w:t>
      </w:r>
      <w:r w:rsidR="00D80696" w:rsidRPr="004116F1">
        <w:rPr>
          <w:rFonts w:ascii="Times New Roman" w:hAnsi="Times New Roman" w:cs="Times New Roman"/>
          <w:color w:val="000000"/>
        </w:rPr>
        <w:t xml:space="preserve">ednocześnie wiedza </w:t>
      </w:r>
      <w:r w:rsidR="001E63CD" w:rsidRPr="004116F1">
        <w:rPr>
          <w:rFonts w:ascii="Times New Roman" w:hAnsi="Times New Roman" w:cs="Times New Roman"/>
          <w:color w:val="000000"/>
        </w:rPr>
        <w:t xml:space="preserve">ta </w:t>
      </w:r>
      <w:r w:rsidR="00D6212C" w:rsidRPr="004116F1">
        <w:rPr>
          <w:rFonts w:ascii="Times New Roman" w:hAnsi="Times New Roman" w:cs="Times New Roman"/>
          <w:color w:val="000000"/>
        </w:rPr>
        <w:t xml:space="preserve">nie </w:t>
      </w:r>
      <w:r w:rsidR="00D80696" w:rsidRPr="004116F1">
        <w:rPr>
          <w:rFonts w:ascii="Times New Roman" w:hAnsi="Times New Roman" w:cs="Times New Roman"/>
          <w:color w:val="000000"/>
        </w:rPr>
        <w:t xml:space="preserve">była przedmiotem szkolenia zawodowego podstawowego, </w:t>
      </w:r>
      <w:r w:rsidR="005459EF" w:rsidRPr="004116F1">
        <w:rPr>
          <w:rFonts w:ascii="Times New Roman" w:hAnsi="Times New Roman" w:cs="Times New Roman"/>
          <w:color w:val="000000"/>
        </w:rPr>
        <w:t xml:space="preserve">nie była </w:t>
      </w:r>
      <w:r w:rsidR="00D80696" w:rsidRPr="004116F1">
        <w:rPr>
          <w:rFonts w:ascii="Times New Roman" w:hAnsi="Times New Roman" w:cs="Times New Roman"/>
          <w:color w:val="000000"/>
        </w:rPr>
        <w:t>też niezbędna do właściwej realizacji zadań i czynnośc</w:t>
      </w:r>
      <w:r w:rsidR="00B0023F" w:rsidRPr="004116F1">
        <w:rPr>
          <w:rFonts w:ascii="Times New Roman" w:hAnsi="Times New Roman" w:cs="Times New Roman"/>
          <w:color w:val="000000"/>
        </w:rPr>
        <w:t>i służbowych</w:t>
      </w:r>
      <w:r w:rsidR="00D80696" w:rsidRPr="004116F1">
        <w:rPr>
          <w:rFonts w:ascii="Times New Roman" w:hAnsi="Times New Roman" w:cs="Times New Roman"/>
          <w:color w:val="000000"/>
        </w:rPr>
        <w:t xml:space="preserve"> przez nowo</w:t>
      </w:r>
      <w:r w:rsidR="00D6212C" w:rsidRPr="004116F1">
        <w:rPr>
          <w:rFonts w:ascii="Times New Roman" w:hAnsi="Times New Roman" w:cs="Times New Roman"/>
          <w:color w:val="000000"/>
        </w:rPr>
        <w:t xml:space="preserve"> </w:t>
      </w:r>
      <w:r w:rsidR="00D80696" w:rsidRPr="004116F1">
        <w:rPr>
          <w:rFonts w:ascii="Times New Roman" w:hAnsi="Times New Roman" w:cs="Times New Roman"/>
          <w:color w:val="000000"/>
        </w:rPr>
        <w:t xml:space="preserve">przyjętego funkcjonariusza </w:t>
      </w:r>
      <w:r w:rsidR="00D80696" w:rsidRPr="004116F1">
        <w:rPr>
          <w:rFonts w:ascii="Times New Roman" w:hAnsi="Times New Roman" w:cs="Times New Roman"/>
          <w:color w:val="auto"/>
        </w:rPr>
        <w:t>Policji</w:t>
      </w:r>
      <w:r w:rsidR="007C6CAE" w:rsidRPr="004116F1">
        <w:rPr>
          <w:rFonts w:ascii="Times New Roman" w:hAnsi="Times New Roman" w:cs="Times New Roman"/>
          <w:color w:val="auto"/>
        </w:rPr>
        <w:t>.</w:t>
      </w:r>
      <w:r w:rsidR="006E775A" w:rsidRPr="004116F1">
        <w:rPr>
          <w:rFonts w:ascii="Times New Roman" w:hAnsi="Times New Roman" w:cs="Times New Roman"/>
          <w:color w:val="auto"/>
        </w:rPr>
        <w:t xml:space="preserve"> Jednocześnie wprowadzono obowiązek sporządzania przez Wyższą Szkołę Policji w Szczytnie wykazu aktów prawnych, z wykorzystaniem zgłoszonych przez inne jednostki szkoleniowe propozycji aktów prawnych do tego wykazu, na podstawie którego opracowywane będą pytania do testu wiedzy.</w:t>
      </w:r>
      <w:r w:rsidR="00782A28" w:rsidRPr="004116F1">
        <w:rPr>
          <w:rFonts w:ascii="Times New Roman" w:hAnsi="Times New Roman" w:cs="Times New Roman"/>
          <w:color w:val="auto"/>
        </w:rPr>
        <w:t xml:space="preserve"> </w:t>
      </w:r>
      <w:r w:rsidR="006E775A" w:rsidRPr="004116F1">
        <w:rPr>
          <w:rFonts w:ascii="Times New Roman" w:hAnsi="Times New Roman" w:cs="Times New Roman"/>
          <w:color w:val="auto"/>
        </w:rPr>
        <w:t>Wykaz będzie podlegał zatwierdzeniu przez Komendanta Głównego Policji</w:t>
      </w:r>
      <w:r w:rsidR="00782A28" w:rsidRPr="004116F1">
        <w:rPr>
          <w:rFonts w:ascii="Times New Roman" w:hAnsi="Times New Roman" w:cs="Times New Roman"/>
          <w:color w:val="auto"/>
        </w:rPr>
        <w:t xml:space="preserve"> (§ 15 ust. 1)</w:t>
      </w:r>
      <w:r w:rsidR="006E775A" w:rsidRPr="004116F1">
        <w:rPr>
          <w:rFonts w:ascii="Times New Roman" w:hAnsi="Times New Roman" w:cs="Times New Roman"/>
          <w:color w:val="auto"/>
        </w:rPr>
        <w:t>.</w:t>
      </w:r>
      <w:r w:rsidR="00782A28" w:rsidRPr="004116F1">
        <w:rPr>
          <w:rFonts w:ascii="Times New Roman" w:hAnsi="Times New Roman" w:cs="Times New Roman"/>
          <w:color w:val="auto"/>
        </w:rPr>
        <w:t xml:space="preserve"> Wyższa Szkoła Policji w Szczytnie odpowiadać będzie również za bieżące aktualizowanie wykazu, w szczególności przez usuwanie z niego uchylonych lub umieszczanie nowych aktów prawnych, przy zachowaniu wymogu zatwierdzania zaktualizowanego wykazu przez Komendanta Głównego Policji (§ 15 ust. 2). Wykaz ten stanowił będzie podstawę do opracowywania przez Wyższą Szkołę Policji w Szczytnie</w:t>
      </w:r>
      <w:r w:rsidR="001735B4" w:rsidRPr="004116F1">
        <w:rPr>
          <w:rFonts w:ascii="Times New Roman" w:hAnsi="Times New Roman" w:cs="Times New Roman"/>
          <w:color w:val="auto"/>
        </w:rPr>
        <w:t xml:space="preserve"> pytań do testu wiedzy</w:t>
      </w:r>
      <w:r w:rsidR="00260E4D">
        <w:rPr>
          <w:rFonts w:ascii="Times New Roman" w:hAnsi="Times New Roman" w:cs="Times New Roman"/>
          <w:color w:val="auto"/>
        </w:rPr>
        <w:t>,</w:t>
      </w:r>
      <w:r w:rsidR="00260E4D">
        <w:rPr>
          <w:rFonts w:ascii="Times New Roman" w:hAnsi="Times New Roman" w:cs="Times New Roman"/>
          <w:color w:val="FF0000"/>
        </w:rPr>
        <w:t xml:space="preserve"> </w:t>
      </w:r>
      <w:r w:rsidR="00782A28" w:rsidRPr="004116F1">
        <w:rPr>
          <w:rFonts w:ascii="Times New Roman" w:hAnsi="Times New Roman" w:cs="Times New Roman"/>
          <w:color w:val="auto"/>
        </w:rPr>
        <w:t>przy wykorzystaniu zgłoszonych przez inne jednostki szkoleniowe propozycji pytań do</w:t>
      </w:r>
      <w:r w:rsidR="001735B4" w:rsidRPr="004116F1">
        <w:rPr>
          <w:rFonts w:ascii="Times New Roman" w:hAnsi="Times New Roman" w:cs="Times New Roman"/>
          <w:color w:val="auto"/>
        </w:rPr>
        <w:t xml:space="preserve"> tego</w:t>
      </w:r>
      <w:r w:rsidR="00782A28" w:rsidRPr="004116F1">
        <w:rPr>
          <w:rFonts w:ascii="Times New Roman" w:hAnsi="Times New Roman" w:cs="Times New Roman"/>
          <w:color w:val="auto"/>
        </w:rPr>
        <w:t xml:space="preserve"> testu</w:t>
      </w:r>
      <w:r w:rsidR="001735B4" w:rsidRPr="004116F1">
        <w:rPr>
          <w:rFonts w:ascii="Times New Roman" w:hAnsi="Times New Roman" w:cs="Times New Roman"/>
          <w:color w:val="auto"/>
        </w:rPr>
        <w:t xml:space="preserve"> (§ 15 ust. 3</w:t>
      </w:r>
      <w:r w:rsidR="001735B4" w:rsidRPr="00A0033B">
        <w:rPr>
          <w:rFonts w:ascii="Times New Roman" w:hAnsi="Times New Roman" w:cs="Times New Roman"/>
          <w:color w:val="auto"/>
        </w:rPr>
        <w:t>)</w:t>
      </w:r>
      <w:r w:rsidR="00260E4D" w:rsidRPr="00A0033B">
        <w:rPr>
          <w:rFonts w:ascii="Times New Roman" w:hAnsi="Times New Roman" w:cs="Times New Roman"/>
          <w:color w:val="auto"/>
        </w:rPr>
        <w:t>. Opracowywane pytania zawierać będą proponowane odpowiedzi, z których tylko jedna będzie prawidłowa</w:t>
      </w:r>
      <w:r w:rsidR="00782A28" w:rsidRPr="00A0033B">
        <w:rPr>
          <w:rFonts w:ascii="Times New Roman" w:hAnsi="Times New Roman" w:cs="Times New Roman"/>
          <w:color w:val="auto"/>
        </w:rPr>
        <w:t>.</w:t>
      </w:r>
      <w:r w:rsidR="001735B4" w:rsidRPr="00A0033B">
        <w:rPr>
          <w:rFonts w:ascii="Times New Roman" w:hAnsi="Times New Roman" w:cs="Times New Roman"/>
          <w:color w:val="auto"/>
        </w:rPr>
        <w:t xml:space="preserve"> Zatwierdzony</w:t>
      </w:r>
      <w:r w:rsidR="001735B4" w:rsidRPr="004116F1">
        <w:rPr>
          <w:rFonts w:ascii="Times New Roman" w:hAnsi="Times New Roman" w:cs="Times New Roman"/>
          <w:color w:val="auto"/>
        </w:rPr>
        <w:t xml:space="preserve"> przez Komendanta Głównego Policji zaktualizowany wykaz aktów prawnych</w:t>
      </w:r>
      <w:r w:rsidR="00532C60" w:rsidRPr="004116F1">
        <w:rPr>
          <w:rFonts w:ascii="Times New Roman" w:hAnsi="Times New Roman" w:cs="Times New Roman"/>
          <w:color w:val="auto"/>
        </w:rPr>
        <w:t xml:space="preserve"> stanowił będzie podstawę do usuwania </w:t>
      </w:r>
      <w:r w:rsidR="00BA62FC" w:rsidRPr="004116F1">
        <w:rPr>
          <w:rFonts w:ascii="Times New Roman" w:hAnsi="Times New Roman" w:cs="Times New Roman"/>
          <w:color w:val="auto"/>
        </w:rPr>
        <w:t xml:space="preserve">lub opracowywania nowych </w:t>
      </w:r>
      <w:r w:rsidR="00532C60" w:rsidRPr="004116F1">
        <w:rPr>
          <w:rFonts w:ascii="Times New Roman" w:hAnsi="Times New Roman" w:cs="Times New Roman"/>
          <w:color w:val="auto"/>
        </w:rPr>
        <w:t xml:space="preserve">pytań </w:t>
      </w:r>
      <w:r w:rsidR="00BA62FC" w:rsidRPr="004116F1">
        <w:rPr>
          <w:rFonts w:ascii="Times New Roman" w:hAnsi="Times New Roman" w:cs="Times New Roman"/>
          <w:color w:val="auto"/>
        </w:rPr>
        <w:t>sporządzonych</w:t>
      </w:r>
      <w:r w:rsidR="00532C60" w:rsidRPr="004116F1">
        <w:rPr>
          <w:rFonts w:ascii="Times New Roman" w:hAnsi="Times New Roman" w:cs="Times New Roman"/>
          <w:color w:val="auto"/>
        </w:rPr>
        <w:t xml:space="preserve"> </w:t>
      </w:r>
      <w:r w:rsidR="00BA62FC" w:rsidRPr="004116F1">
        <w:rPr>
          <w:rFonts w:ascii="Times New Roman" w:hAnsi="Times New Roman" w:cs="Times New Roman"/>
          <w:color w:val="auto"/>
        </w:rPr>
        <w:t xml:space="preserve">odpowiednio </w:t>
      </w:r>
      <w:r w:rsidR="00532C60" w:rsidRPr="004116F1">
        <w:rPr>
          <w:rFonts w:ascii="Times New Roman" w:hAnsi="Times New Roman" w:cs="Times New Roman"/>
          <w:color w:val="auto"/>
        </w:rPr>
        <w:t>w oparciu o uchylone</w:t>
      </w:r>
      <w:r w:rsidR="004116F1">
        <w:rPr>
          <w:rFonts w:ascii="Times New Roman" w:hAnsi="Times New Roman" w:cs="Times New Roman"/>
          <w:color w:val="auto"/>
        </w:rPr>
        <w:t xml:space="preserve"> lub</w:t>
      </w:r>
      <w:r w:rsidR="00532C60" w:rsidRPr="004116F1">
        <w:rPr>
          <w:rFonts w:ascii="Times New Roman" w:hAnsi="Times New Roman" w:cs="Times New Roman"/>
          <w:color w:val="auto"/>
        </w:rPr>
        <w:t xml:space="preserve"> zmienione</w:t>
      </w:r>
      <w:r w:rsidR="00BA62FC" w:rsidRPr="004116F1">
        <w:rPr>
          <w:rFonts w:ascii="Times New Roman" w:hAnsi="Times New Roman" w:cs="Times New Roman"/>
          <w:color w:val="auto"/>
        </w:rPr>
        <w:t xml:space="preserve"> </w:t>
      </w:r>
      <w:r w:rsidR="004116F1">
        <w:rPr>
          <w:rFonts w:ascii="Times New Roman" w:hAnsi="Times New Roman" w:cs="Times New Roman"/>
          <w:color w:val="auto"/>
        </w:rPr>
        <w:t>oraz</w:t>
      </w:r>
      <w:r w:rsidR="00BA62FC" w:rsidRPr="004116F1">
        <w:rPr>
          <w:rFonts w:ascii="Times New Roman" w:hAnsi="Times New Roman" w:cs="Times New Roman"/>
          <w:color w:val="auto"/>
        </w:rPr>
        <w:t xml:space="preserve"> nowe akty prawne, wprowadzone do tego wykazu</w:t>
      </w:r>
      <w:r w:rsidR="009B68EE" w:rsidRPr="004116F1">
        <w:rPr>
          <w:rFonts w:ascii="Times New Roman" w:hAnsi="Times New Roman" w:cs="Times New Roman"/>
          <w:color w:val="auto"/>
        </w:rPr>
        <w:t xml:space="preserve"> (§</w:t>
      </w:r>
      <w:r w:rsidR="004116F1">
        <w:rPr>
          <w:rFonts w:ascii="Times New Roman" w:hAnsi="Times New Roman" w:cs="Times New Roman"/>
          <w:color w:val="auto"/>
        </w:rPr>
        <w:t> </w:t>
      </w:r>
      <w:r w:rsidR="009B68EE" w:rsidRPr="004116F1">
        <w:rPr>
          <w:rFonts w:ascii="Times New Roman" w:hAnsi="Times New Roman" w:cs="Times New Roman"/>
          <w:color w:val="auto"/>
        </w:rPr>
        <w:t>15 ust. 4)</w:t>
      </w:r>
      <w:r w:rsidR="00BA62FC" w:rsidRPr="004116F1">
        <w:rPr>
          <w:rFonts w:ascii="Times New Roman" w:hAnsi="Times New Roman" w:cs="Times New Roman"/>
          <w:color w:val="auto"/>
        </w:rPr>
        <w:t xml:space="preserve">. </w:t>
      </w:r>
      <w:r w:rsidR="009B68EE" w:rsidRPr="004116F1">
        <w:rPr>
          <w:rFonts w:ascii="Times New Roman" w:hAnsi="Times New Roman" w:cs="Times New Roman"/>
          <w:color w:val="auto"/>
        </w:rPr>
        <w:t xml:space="preserve">Pytania do testu wiedzy opracowane na podstawie zaktualizowanego wykazu aktów prawnych wykorzystywane będą do </w:t>
      </w:r>
      <w:r w:rsidR="00E90C3C" w:rsidRPr="004116F1">
        <w:rPr>
          <w:rFonts w:ascii="Times New Roman" w:hAnsi="Times New Roman" w:cs="Times New Roman"/>
          <w:color w:val="auto"/>
        </w:rPr>
        <w:t xml:space="preserve">opracowania </w:t>
      </w:r>
      <w:r w:rsidR="009B68EE" w:rsidRPr="004116F1">
        <w:rPr>
          <w:rFonts w:ascii="Times New Roman" w:hAnsi="Times New Roman" w:cs="Times New Roman"/>
          <w:color w:val="auto"/>
        </w:rPr>
        <w:t xml:space="preserve">testu wiedzy nie wcześniej niż po upływie 30 dni od dnia, w którym wykaz ten został zaktualizowany (§ 15 ust. 5), co gwarantować powinno </w:t>
      </w:r>
      <w:r w:rsidR="00E90C3C" w:rsidRPr="004116F1">
        <w:rPr>
          <w:rFonts w:ascii="Times New Roman" w:hAnsi="Times New Roman" w:cs="Times New Roman"/>
          <w:color w:val="auto"/>
        </w:rPr>
        <w:t xml:space="preserve">kandydatom do służby </w:t>
      </w:r>
      <w:r w:rsidR="009B68EE" w:rsidRPr="004116F1">
        <w:rPr>
          <w:rFonts w:ascii="Times New Roman" w:hAnsi="Times New Roman" w:cs="Times New Roman"/>
          <w:color w:val="auto"/>
        </w:rPr>
        <w:t>możliwość zapoznania się ze zaktualizowanymi aktami prawnymi oraz nowymi pytaniami do testu wiedzy.</w:t>
      </w:r>
      <w:r w:rsidR="00E90C3C" w:rsidRPr="004116F1">
        <w:rPr>
          <w:rFonts w:ascii="Times New Roman" w:hAnsi="Times New Roman" w:cs="Times New Roman"/>
          <w:color w:val="auto"/>
        </w:rPr>
        <w:t xml:space="preserve"> Podawanie</w:t>
      </w:r>
      <w:r w:rsidR="00122546" w:rsidRPr="004116F1">
        <w:rPr>
          <w:rFonts w:ascii="Times New Roman" w:hAnsi="Times New Roman" w:cs="Times New Roman"/>
          <w:color w:val="auto"/>
        </w:rPr>
        <w:t xml:space="preserve"> wykazu aktów prawnych</w:t>
      </w:r>
      <w:r w:rsidR="00E90C3C" w:rsidRPr="004116F1">
        <w:rPr>
          <w:rFonts w:ascii="Times New Roman" w:hAnsi="Times New Roman" w:cs="Times New Roman"/>
          <w:color w:val="auto"/>
        </w:rPr>
        <w:t>,</w:t>
      </w:r>
      <w:r w:rsidR="00122546" w:rsidRPr="004116F1">
        <w:rPr>
          <w:rFonts w:ascii="Times New Roman" w:hAnsi="Times New Roman" w:cs="Times New Roman"/>
          <w:color w:val="auto"/>
        </w:rPr>
        <w:t xml:space="preserve"> na podstawie których opracowywane będą pytania do testu wiedzy oraz </w:t>
      </w:r>
      <w:r w:rsidR="00D6212C" w:rsidRPr="004116F1">
        <w:rPr>
          <w:rFonts w:ascii="Times New Roman" w:hAnsi="Times New Roman" w:cs="Times New Roman"/>
          <w:color w:val="auto"/>
        </w:rPr>
        <w:t>pytań do</w:t>
      </w:r>
      <w:r w:rsidR="00E90C3C" w:rsidRPr="004116F1">
        <w:rPr>
          <w:rFonts w:ascii="Times New Roman" w:hAnsi="Times New Roman" w:cs="Times New Roman"/>
          <w:color w:val="auto"/>
        </w:rPr>
        <w:t xml:space="preserve"> tego</w:t>
      </w:r>
      <w:r w:rsidR="00D6212C" w:rsidRPr="004116F1">
        <w:rPr>
          <w:rFonts w:ascii="Times New Roman" w:hAnsi="Times New Roman" w:cs="Times New Roman"/>
          <w:color w:val="auto"/>
        </w:rPr>
        <w:t xml:space="preserve"> testu nie</w:t>
      </w:r>
      <w:r w:rsidR="00122546" w:rsidRPr="004116F1">
        <w:rPr>
          <w:rFonts w:ascii="Times New Roman" w:hAnsi="Times New Roman" w:cs="Times New Roman"/>
          <w:color w:val="auto"/>
        </w:rPr>
        <w:t xml:space="preserve">zawierających odpowiedzi </w:t>
      </w:r>
      <w:r w:rsidR="00E90C3C" w:rsidRPr="004116F1">
        <w:rPr>
          <w:rFonts w:ascii="Times New Roman" w:hAnsi="Times New Roman" w:cs="Times New Roman"/>
          <w:color w:val="auto"/>
        </w:rPr>
        <w:t xml:space="preserve">do publicznej wiadomości, poprzez ich umieszczanie na stronie internetowej Komendy Głównej Policji, komend wojewódzkich (Stołecznej) Policji oraz Wyższej Szkoły Policji w Szczytnie </w:t>
      </w:r>
      <w:r w:rsidR="00122546" w:rsidRPr="004116F1">
        <w:rPr>
          <w:rFonts w:ascii="Times New Roman" w:hAnsi="Times New Roman" w:cs="Times New Roman"/>
          <w:color w:val="auto"/>
        </w:rPr>
        <w:t xml:space="preserve">umożliwi kandydatom do służby ukierunkowane przygotowanie się do testu, </w:t>
      </w:r>
      <w:r w:rsidR="005459EF" w:rsidRPr="004116F1">
        <w:rPr>
          <w:rFonts w:ascii="Times New Roman" w:hAnsi="Times New Roman" w:cs="Times New Roman"/>
          <w:color w:val="auto"/>
        </w:rPr>
        <w:t xml:space="preserve">a </w:t>
      </w:r>
      <w:r w:rsidR="00122546" w:rsidRPr="004116F1">
        <w:rPr>
          <w:rFonts w:ascii="Times New Roman" w:hAnsi="Times New Roman" w:cs="Times New Roman"/>
          <w:color w:val="auto"/>
        </w:rPr>
        <w:t xml:space="preserve">tym samym przyczyni się do zwiększenia motywacji, w celu uzyskania jak największej liczby punktów z </w:t>
      </w:r>
      <w:r w:rsidR="00B0023F" w:rsidRPr="004116F1">
        <w:rPr>
          <w:rFonts w:ascii="Times New Roman" w:hAnsi="Times New Roman" w:cs="Times New Roman"/>
          <w:color w:val="auto"/>
        </w:rPr>
        <w:t>tego etapu</w:t>
      </w:r>
      <w:r w:rsidR="00E90C3C" w:rsidRPr="004116F1">
        <w:rPr>
          <w:rFonts w:ascii="Times New Roman" w:hAnsi="Times New Roman" w:cs="Times New Roman"/>
          <w:color w:val="auto"/>
        </w:rPr>
        <w:t xml:space="preserve"> (§ 15 ust. 6); </w:t>
      </w:r>
    </w:p>
    <w:p w:rsidR="0029623A" w:rsidRPr="004116F1" w:rsidRDefault="001D0056"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4116F1">
        <w:rPr>
          <w:rFonts w:ascii="Times New Roman" w:hAnsi="Times New Roman" w:cs="Times New Roman"/>
          <w:color w:val="auto"/>
        </w:rPr>
        <w:t>wprowadzono</w:t>
      </w:r>
      <w:r w:rsidR="00D80696" w:rsidRPr="004116F1">
        <w:rPr>
          <w:rFonts w:ascii="Times New Roman" w:hAnsi="Times New Roman" w:cs="Times New Roman"/>
          <w:color w:val="auto"/>
        </w:rPr>
        <w:t xml:space="preserve"> możliwość </w:t>
      </w:r>
      <w:r w:rsidR="00973AA4" w:rsidRPr="004116F1">
        <w:rPr>
          <w:rFonts w:ascii="Times New Roman" w:hAnsi="Times New Roman" w:cs="Times New Roman"/>
          <w:color w:val="auto"/>
        </w:rPr>
        <w:t>przeprowadzania testu wiedzy i testu sprawności fizycznej przez komendę wojewódzką (Stołeczną) Policji, w miejscu wskazanym przez przełożonego właściwego w sprawie post</w:t>
      </w:r>
      <w:r w:rsidR="003D16E5" w:rsidRPr="004116F1">
        <w:rPr>
          <w:rFonts w:ascii="Times New Roman" w:hAnsi="Times New Roman" w:cs="Times New Roman"/>
          <w:color w:val="auto"/>
        </w:rPr>
        <w:t>ę</w:t>
      </w:r>
      <w:r w:rsidR="00973AA4" w:rsidRPr="004116F1">
        <w:rPr>
          <w:rFonts w:ascii="Times New Roman" w:hAnsi="Times New Roman" w:cs="Times New Roman"/>
          <w:color w:val="auto"/>
        </w:rPr>
        <w:t>powania kwalifikacyjnego</w:t>
      </w:r>
      <w:r w:rsidR="006012AD" w:rsidRPr="004116F1">
        <w:rPr>
          <w:rFonts w:ascii="Times New Roman" w:hAnsi="Times New Roman" w:cs="Times New Roman"/>
          <w:color w:val="auto"/>
        </w:rPr>
        <w:t>, wobec kandydatów do służby w</w:t>
      </w:r>
      <w:r w:rsidR="00483546" w:rsidRPr="004116F1">
        <w:rPr>
          <w:rFonts w:ascii="Times New Roman" w:hAnsi="Times New Roman" w:cs="Times New Roman"/>
          <w:color w:val="auto"/>
        </w:rPr>
        <w:t> </w:t>
      </w:r>
      <w:r w:rsidR="006012AD" w:rsidRPr="004116F1">
        <w:rPr>
          <w:rFonts w:ascii="Times New Roman" w:hAnsi="Times New Roman" w:cs="Times New Roman"/>
          <w:color w:val="auto"/>
        </w:rPr>
        <w:t>jednostkach organizacyjnych Policji funkcjonujących na terytorialnym zasięgu jego działania</w:t>
      </w:r>
      <w:r w:rsidRPr="004116F1">
        <w:rPr>
          <w:rFonts w:ascii="Times New Roman" w:hAnsi="Times New Roman" w:cs="Times New Roman"/>
          <w:color w:val="auto"/>
        </w:rPr>
        <w:t xml:space="preserve"> (§ 12 ust.</w:t>
      </w:r>
      <w:r w:rsidR="00483546" w:rsidRPr="004116F1">
        <w:rPr>
          <w:rFonts w:ascii="Times New Roman" w:hAnsi="Times New Roman" w:cs="Times New Roman"/>
          <w:color w:val="auto"/>
        </w:rPr>
        <w:t> </w:t>
      </w:r>
      <w:r w:rsidR="00973AA4" w:rsidRPr="004116F1">
        <w:rPr>
          <w:rFonts w:ascii="Times New Roman" w:hAnsi="Times New Roman" w:cs="Times New Roman"/>
          <w:color w:val="auto"/>
        </w:rPr>
        <w:t>2</w:t>
      </w:r>
      <w:r w:rsidR="00074BA1" w:rsidRPr="004116F1">
        <w:rPr>
          <w:rFonts w:ascii="Times New Roman" w:hAnsi="Times New Roman" w:cs="Times New Roman"/>
          <w:color w:val="auto"/>
        </w:rPr>
        <w:t>a</w:t>
      </w:r>
      <w:r w:rsidRPr="004116F1">
        <w:rPr>
          <w:rFonts w:ascii="Times New Roman" w:hAnsi="Times New Roman" w:cs="Times New Roman"/>
          <w:color w:val="auto"/>
        </w:rPr>
        <w:t>)</w:t>
      </w:r>
      <w:r w:rsidR="006012AD" w:rsidRPr="004116F1">
        <w:rPr>
          <w:rFonts w:ascii="Times New Roman" w:hAnsi="Times New Roman" w:cs="Times New Roman"/>
          <w:color w:val="auto"/>
        </w:rPr>
        <w:t xml:space="preserve">. </w:t>
      </w:r>
      <w:r w:rsidRPr="004116F1">
        <w:rPr>
          <w:rFonts w:ascii="Times New Roman" w:hAnsi="Times New Roman" w:cs="Times New Roman"/>
          <w:color w:val="auto"/>
        </w:rPr>
        <w:t xml:space="preserve">W związku z tym </w:t>
      </w:r>
      <w:r w:rsidR="00620314" w:rsidRPr="004116F1">
        <w:rPr>
          <w:rFonts w:ascii="Times New Roman" w:hAnsi="Times New Roman" w:cs="Times New Roman"/>
          <w:color w:val="auto"/>
        </w:rPr>
        <w:t>zmodyfikowano brzmienie § 14 oraz § 20</w:t>
      </w:r>
      <w:r w:rsidR="000E0EC8" w:rsidRPr="004116F1">
        <w:rPr>
          <w:rFonts w:ascii="Times New Roman" w:hAnsi="Times New Roman" w:cs="Times New Roman"/>
          <w:color w:val="auto"/>
        </w:rPr>
        <w:t xml:space="preserve"> </w:t>
      </w:r>
      <w:r w:rsidRPr="004116F1">
        <w:rPr>
          <w:rFonts w:ascii="Times New Roman" w:hAnsi="Times New Roman" w:cs="Times New Roman"/>
          <w:color w:val="auto"/>
        </w:rPr>
        <w:t xml:space="preserve">ust. 1 </w:t>
      </w:r>
      <w:r w:rsidR="000E0EC8" w:rsidRPr="004116F1">
        <w:rPr>
          <w:rFonts w:ascii="Times New Roman" w:hAnsi="Times New Roman" w:cs="Times New Roman"/>
          <w:color w:val="auto"/>
        </w:rPr>
        <w:t>dookreślając,</w:t>
      </w:r>
      <w:r w:rsidR="00620314" w:rsidRPr="004116F1">
        <w:rPr>
          <w:rFonts w:ascii="Times New Roman" w:hAnsi="Times New Roman" w:cs="Times New Roman"/>
          <w:color w:val="auto"/>
        </w:rPr>
        <w:t xml:space="preserve"> że test wiedzy i test sprawności fizycznej </w:t>
      </w:r>
      <w:r w:rsidR="00B0023F" w:rsidRPr="004116F1">
        <w:rPr>
          <w:rFonts w:ascii="Times New Roman" w:hAnsi="Times New Roman" w:cs="Times New Roman"/>
          <w:color w:val="auto"/>
        </w:rPr>
        <w:t>przeprowadza zespół</w:t>
      </w:r>
      <w:r w:rsidR="000E0EC8" w:rsidRPr="004116F1">
        <w:rPr>
          <w:rFonts w:ascii="Times New Roman" w:hAnsi="Times New Roman" w:cs="Times New Roman"/>
          <w:color w:val="auto"/>
        </w:rPr>
        <w:t xml:space="preserve"> powołany </w:t>
      </w:r>
      <w:r w:rsidR="00973AA4" w:rsidRPr="004116F1">
        <w:rPr>
          <w:rFonts w:ascii="Times New Roman" w:hAnsi="Times New Roman" w:cs="Times New Roman"/>
          <w:color w:val="auto"/>
        </w:rPr>
        <w:t xml:space="preserve">odpowiednio </w:t>
      </w:r>
      <w:r w:rsidR="000E0EC8" w:rsidRPr="004116F1">
        <w:rPr>
          <w:rFonts w:ascii="Times New Roman" w:hAnsi="Times New Roman" w:cs="Times New Roman"/>
          <w:color w:val="auto"/>
        </w:rPr>
        <w:t>przez kierownika jednostki szkoleniowej, przez</w:t>
      </w:r>
      <w:r w:rsidR="009A60BE" w:rsidRPr="004116F1">
        <w:rPr>
          <w:rFonts w:ascii="Times New Roman" w:hAnsi="Times New Roman" w:cs="Times New Roman"/>
          <w:color w:val="auto"/>
        </w:rPr>
        <w:t xml:space="preserve"> którą jest on przeprowadzany</w:t>
      </w:r>
      <w:r w:rsidR="00973AA4" w:rsidRPr="004116F1">
        <w:rPr>
          <w:rFonts w:ascii="Times New Roman" w:hAnsi="Times New Roman" w:cs="Times New Roman"/>
          <w:color w:val="auto"/>
        </w:rPr>
        <w:t xml:space="preserve"> lub przełożonego właściwego w sprawie postępowania kwalifikacyjnego, na obszarze działania którego test ten będzie przeprowadzany</w:t>
      </w:r>
      <w:r w:rsidR="003D16E5" w:rsidRPr="004116F1">
        <w:rPr>
          <w:rFonts w:ascii="Times New Roman" w:hAnsi="Times New Roman" w:cs="Times New Roman"/>
          <w:color w:val="auto"/>
        </w:rPr>
        <w:t>, a także dostosowano brzmienie</w:t>
      </w:r>
      <w:r w:rsidR="00C53F59" w:rsidRPr="004116F1">
        <w:rPr>
          <w:rFonts w:ascii="Times New Roman" w:hAnsi="Times New Roman" w:cs="Times New Roman"/>
          <w:color w:val="auto"/>
        </w:rPr>
        <w:t xml:space="preserve"> </w:t>
      </w:r>
      <w:r w:rsidR="003D16E5" w:rsidRPr="004116F1">
        <w:rPr>
          <w:rFonts w:ascii="Times New Roman" w:hAnsi="Times New Roman" w:cs="Times New Roman"/>
          <w:color w:val="auto"/>
        </w:rPr>
        <w:t>§ 17 ust. 3.</w:t>
      </w:r>
      <w:r w:rsidR="006F12B7">
        <w:rPr>
          <w:rFonts w:ascii="Times New Roman" w:hAnsi="Times New Roman" w:cs="Times New Roman"/>
          <w:color w:val="auto"/>
        </w:rPr>
        <w:t xml:space="preserve"> </w:t>
      </w:r>
      <w:r w:rsidR="00EE7ACD" w:rsidRPr="004116F1">
        <w:rPr>
          <w:rFonts w:ascii="Times New Roman" w:hAnsi="Times New Roman" w:cs="Times New Roman"/>
          <w:color w:val="auto"/>
        </w:rPr>
        <w:t>W</w:t>
      </w:r>
      <w:r w:rsidR="006F12B7">
        <w:rPr>
          <w:rFonts w:ascii="Times New Roman" w:hAnsi="Times New Roman" w:cs="Times New Roman"/>
          <w:color w:val="auto"/>
        </w:rPr>
        <w:t xml:space="preserve"> </w:t>
      </w:r>
      <w:r w:rsidR="00EE7ACD" w:rsidRPr="004116F1">
        <w:rPr>
          <w:rFonts w:ascii="Times New Roman" w:hAnsi="Times New Roman" w:cs="Times New Roman"/>
          <w:color w:val="auto"/>
        </w:rPr>
        <w:t>praktyce test wiedzy i test sprawności fizycznej przeprowadzany jest w jednostkach szkoleniowych wyłącznie w soboty i niedziele, co determinowane jest tym, iż w pozostałych dniach tygodnia ww. jednostki realizują proces dydaktyczny prowadząc szkoleni</w:t>
      </w:r>
      <w:r w:rsidR="008E7F2B" w:rsidRPr="004116F1">
        <w:rPr>
          <w:rFonts w:ascii="Times New Roman" w:hAnsi="Times New Roman" w:cs="Times New Roman"/>
          <w:color w:val="auto"/>
        </w:rPr>
        <w:t>e</w:t>
      </w:r>
      <w:r w:rsidR="00EE7ACD" w:rsidRPr="004116F1">
        <w:rPr>
          <w:rFonts w:ascii="Times New Roman" w:hAnsi="Times New Roman" w:cs="Times New Roman"/>
          <w:color w:val="auto"/>
        </w:rPr>
        <w:t xml:space="preserve"> zawodowe podstawowe oraz kursy specjalistyczne dla funkcjonariuszy Policji. </w:t>
      </w:r>
      <w:r w:rsidR="0029623A" w:rsidRPr="004116F1">
        <w:rPr>
          <w:rFonts w:ascii="Times New Roman" w:hAnsi="Times New Roman" w:cs="Times New Roman"/>
          <w:color w:val="auto"/>
        </w:rPr>
        <w:t>Możliwość p</w:t>
      </w:r>
      <w:r w:rsidR="00EE7ACD" w:rsidRPr="004116F1">
        <w:rPr>
          <w:rFonts w:ascii="Times New Roman" w:hAnsi="Times New Roman" w:cs="Times New Roman"/>
          <w:color w:val="auto"/>
        </w:rPr>
        <w:t>rzeprowadzani</w:t>
      </w:r>
      <w:r w:rsidR="0029623A" w:rsidRPr="004116F1">
        <w:rPr>
          <w:rFonts w:ascii="Times New Roman" w:hAnsi="Times New Roman" w:cs="Times New Roman"/>
          <w:color w:val="auto"/>
        </w:rPr>
        <w:t>a</w:t>
      </w:r>
      <w:r w:rsidR="00EE7ACD" w:rsidRPr="004116F1">
        <w:rPr>
          <w:rFonts w:ascii="Times New Roman" w:hAnsi="Times New Roman" w:cs="Times New Roman"/>
          <w:color w:val="auto"/>
        </w:rPr>
        <w:t xml:space="preserve"> </w:t>
      </w:r>
      <w:r w:rsidR="008E7F2B" w:rsidRPr="004116F1">
        <w:rPr>
          <w:rFonts w:ascii="Times New Roman" w:hAnsi="Times New Roman" w:cs="Times New Roman"/>
          <w:color w:val="auto"/>
        </w:rPr>
        <w:t xml:space="preserve">ww. etapów </w:t>
      </w:r>
      <w:r w:rsidR="00EE7ACD" w:rsidRPr="004116F1">
        <w:rPr>
          <w:rFonts w:ascii="Times New Roman" w:hAnsi="Times New Roman" w:cs="Times New Roman"/>
          <w:color w:val="auto"/>
        </w:rPr>
        <w:t xml:space="preserve">przez komendy wojewódzkie (Stołeczną) Policji </w:t>
      </w:r>
      <w:r w:rsidR="0029623A" w:rsidRPr="004116F1">
        <w:rPr>
          <w:rFonts w:ascii="Times New Roman" w:hAnsi="Times New Roman" w:cs="Times New Roman"/>
          <w:color w:val="auto"/>
        </w:rPr>
        <w:t>pozwoli na</w:t>
      </w:r>
      <w:r w:rsidR="008A2915" w:rsidRPr="004116F1">
        <w:rPr>
          <w:rFonts w:ascii="Times New Roman" w:hAnsi="Times New Roman" w:cs="Times New Roman"/>
          <w:color w:val="auto"/>
        </w:rPr>
        <w:t xml:space="preserve"> </w:t>
      </w:r>
      <w:r w:rsidR="008E7F2B" w:rsidRPr="004116F1">
        <w:rPr>
          <w:rFonts w:ascii="Times New Roman" w:hAnsi="Times New Roman" w:cs="Times New Roman"/>
          <w:color w:val="auto"/>
        </w:rPr>
        <w:t xml:space="preserve">ich </w:t>
      </w:r>
      <w:r w:rsidR="008A2915" w:rsidRPr="004116F1">
        <w:rPr>
          <w:rFonts w:ascii="Times New Roman" w:hAnsi="Times New Roman" w:cs="Times New Roman"/>
          <w:color w:val="auto"/>
        </w:rPr>
        <w:t>realizacj</w:t>
      </w:r>
      <w:r w:rsidR="008E7F2B" w:rsidRPr="004116F1">
        <w:rPr>
          <w:rFonts w:ascii="Times New Roman" w:hAnsi="Times New Roman" w:cs="Times New Roman"/>
          <w:color w:val="auto"/>
        </w:rPr>
        <w:t>ę</w:t>
      </w:r>
      <w:r w:rsidR="008A2915" w:rsidRPr="004116F1">
        <w:rPr>
          <w:rFonts w:ascii="Times New Roman" w:hAnsi="Times New Roman" w:cs="Times New Roman"/>
          <w:color w:val="auto"/>
        </w:rPr>
        <w:t xml:space="preserve"> w </w:t>
      </w:r>
      <w:r w:rsidR="0098652A" w:rsidRPr="004116F1">
        <w:rPr>
          <w:rFonts w:ascii="Times New Roman" w:hAnsi="Times New Roman" w:cs="Times New Roman"/>
          <w:color w:val="auto"/>
        </w:rPr>
        <w:t>pozostałych dniach tygodnia</w:t>
      </w:r>
      <w:r w:rsidR="004852F5">
        <w:rPr>
          <w:rFonts w:ascii="Times New Roman" w:hAnsi="Times New Roman" w:cs="Times New Roman"/>
          <w:color w:val="auto"/>
        </w:rPr>
        <w:t>,</w:t>
      </w:r>
      <w:r w:rsidR="0098652A" w:rsidRPr="004116F1">
        <w:rPr>
          <w:rFonts w:ascii="Times New Roman" w:hAnsi="Times New Roman" w:cs="Times New Roman"/>
          <w:color w:val="auto"/>
        </w:rPr>
        <w:t xml:space="preserve"> </w:t>
      </w:r>
      <w:r w:rsidR="0029623A" w:rsidRPr="004116F1">
        <w:rPr>
          <w:rFonts w:ascii="Times New Roman" w:hAnsi="Times New Roman" w:cs="Times New Roman"/>
          <w:color w:val="auto"/>
        </w:rPr>
        <w:t>co może</w:t>
      </w:r>
      <w:r w:rsidR="0098652A" w:rsidRPr="004116F1">
        <w:rPr>
          <w:rFonts w:ascii="Times New Roman" w:hAnsi="Times New Roman" w:cs="Times New Roman"/>
          <w:color w:val="auto"/>
        </w:rPr>
        <w:t xml:space="preserve"> wpłyn</w:t>
      </w:r>
      <w:r w:rsidR="0029623A" w:rsidRPr="004116F1">
        <w:rPr>
          <w:rFonts w:ascii="Times New Roman" w:hAnsi="Times New Roman" w:cs="Times New Roman"/>
          <w:color w:val="auto"/>
        </w:rPr>
        <w:t>ąć</w:t>
      </w:r>
      <w:r w:rsidR="0098652A" w:rsidRPr="004116F1">
        <w:rPr>
          <w:rFonts w:ascii="Times New Roman" w:hAnsi="Times New Roman" w:cs="Times New Roman"/>
          <w:color w:val="auto"/>
        </w:rPr>
        <w:t xml:space="preserve"> korzystnie na kandydata do służby poprzez ograniczenie konieczności </w:t>
      </w:r>
      <w:r w:rsidR="008E7F2B" w:rsidRPr="004116F1">
        <w:rPr>
          <w:rFonts w:ascii="Times New Roman" w:hAnsi="Times New Roman" w:cs="Times New Roman"/>
          <w:color w:val="auto"/>
        </w:rPr>
        <w:t xml:space="preserve">jego </w:t>
      </w:r>
      <w:r w:rsidR="0098652A" w:rsidRPr="004116F1">
        <w:rPr>
          <w:rFonts w:ascii="Times New Roman" w:hAnsi="Times New Roman" w:cs="Times New Roman"/>
          <w:color w:val="auto"/>
        </w:rPr>
        <w:t xml:space="preserve">przemieszczania się do jednostki szkoleniowej, niejednokrotnie </w:t>
      </w:r>
      <w:r w:rsidR="00256134" w:rsidRPr="004116F1">
        <w:rPr>
          <w:rFonts w:ascii="Times New Roman" w:hAnsi="Times New Roman" w:cs="Times New Roman"/>
          <w:color w:val="auto"/>
        </w:rPr>
        <w:t xml:space="preserve">znacznie </w:t>
      </w:r>
      <w:r w:rsidR="0098652A" w:rsidRPr="004116F1">
        <w:rPr>
          <w:rFonts w:ascii="Times New Roman" w:hAnsi="Times New Roman" w:cs="Times New Roman"/>
          <w:color w:val="auto"/>
        </w:rPr>
        <w:t>oddalonej od miejsca zamieszkania</w:t>
      </w:r>
      <w:r w:rsidR="008E7F2B" w:rsidRPr="004116F1">
        <w:rPr>
          <w:rFonts w:ascii="Times New Roman" w:hAnsi="Times New Roman" w:cs="Times New Roman"/>
          <w:color w:val="auto"/>
        </w:rPr>
        <w:t xml:space="preserve"> kandydat</w:t>
      </w:r>
      <w:r w:rsidR="003D16E5" w:rsidRPr="004116F1">
        <w:rPr>
          <w:rFonts w:ascii="Times New Roman" w:hAnsi="Times New Roman" w:cs="Times New Roman"/>
          <w:color w:val="auto"/>
        </w:rPr>
        <w:t>a</w:t>
      </w:r>
      <w:r w:rsidR="0098652A" w:rsidRPr="004116F1">
        <w:rPr>
          <w:rFonts w:ascii="Times New Roman" w:hAnsi="Times New Roman" w:cs="Times New Roman"/>
          <w:color w:val="auto"/>
        </w:rPr>
        <w:t>.</w:t>
      </w:r>
      <w:r w:rsidR="00074BA1" w:rsidRPr="004116F1">
        <w:rPr>
          <w:rFonts w:ascii="Times New Roman" w:hAnsi="Times New Roman" w:cs="Times New Roman"/>
          <w:color w:val="auto"/>
        </w:rPr>
        <w:t xml:space="preserve"> </w:t>
      </w:r>
      <w:r w:rsidR="003D16E5" w:rsidRPr="004116F1">
        <w:rPr>
          <w:rFonts w:ascii="Times New Roman" w:hAnsi="Times New Roman" w:cs="Times New Roman"/>
          <w:color w:val="auto"/>
        </w:rPr>
        <w:t>Kandydat do służby wskazywał będzie jednostkę organizacyjną Policji, która przeprowadzać będzie wobec niego test wiedzy oraz test sprawności fizycznej, wybierając pomiędzy jednostką szkoleniową a</w:t>
      </w:r>
      <w:r w:rsidR="00C53F59" w:rsidRPr="004116F1">
        <w:rPr>
          <w:rFonts w:ascii="Times New Roman" w:hAnsi="Times New Roman" w:cs="Times New Roman"/>
          <w:color w:val="auto"/>
        </w:rPr>
        <w:t> </w:t>
      </w:r>
      <w:r w:rsidR="003D16E5" w:rsidRPr="004116F1">
        <w:rPr>
          <w:rFonts w:ascii="Times New Roman" w:hAnsi="Times New Roman" w:cs="Times New Roman"/>
          <w:color w:val="auto"/>
        </w:rPr>
        <w:t>komendą wojewódzką (Stołeczną) Policji</w:t>
      </w:r>
      <w:r w:rsidR="00B27090" w:rsidRPr="004116F1">
        <w:rPr>
          <w:rFonts w:ascii="Times New Roman" w:hAnsi="Times New Roman" w:cs="Times New Roman"/>
          <w:color w:val="auto"/>
        </w:rPr>
        <w:t>, w przypadku gdy ww. etapy będzie przeprowadzać również komenda wojewódzka (Stołeczna) Policji, która rozpoczęła wobec kandydata do służby post</w:t>
      </w:r>
      <w:r w:rsidR="00BC3923" w:rsidRPr="004116F1">
        <w:rPr>
          <w:rFonts w:ascii="Times New Roman" w:hAnsi="Times New Roman" w:cs="Times New Roman"/>
          <w:color w:val="auto"/>
        </w:rPr>
        <w:t>ę</w:t>
      </w:r>
      <w:r w:rsidR="00B27090" w:rsidRPr="004116F1">
        <w:rPr>
          <w:rFonts w:ascii="Times New Roman" w:hAnsi="Times New Roman" w:cs="Times New Roman"/>
          <w:color w:val="auto"/>
        </w:rPr>
        <w:t xml:space="preserve">powanie kwalifikacyjne. </w:t>
      </w:r>
      <w:r w:rsidR="008E7F2B" w:rsidRPr="004116F1">
        <w:rPr>
          <w:rFonts w:ascii="Times New Roman" w:hAnsi="Times New Roman" w:cs="Times New Roman"/>
          <w:color w:val="auto"/>
        </w:rPr>
        <w:t xml:space="preserve">W § 20 ust. 2 wskazano wymagania stawiane członkom zespołu powołanego do przeprowadzania testu sprawności fizycznej, wskazując, iż powinni posiadać tytuł zawodowy </w:t>
      </w:r>
      <w:r w:rsidR="008F2F4D" w:rsidRPr="004116F1">
        <w:rPr>
          <w:rFonts w:ascii="Times New Roman" w:hAnsi="Times New Roman" w:cs="Times New Roman"/>
          <w:color w:val="auto"/>
        </w:rPr>
        <w:t xml:space="preserve">licencjata lub </w:t>
      </w:r>
      <w:r w:rsidR="008E7F2B" w:rsidRPr="004116F1">
        <w:rPr>
          <w:rFonts w:ascii="Times New Roman" w:hAnsi="Times New Roman" w:cs="Times New Roman"/>
          <w:color w:val="auto"/>
        </w:rPr>
        <w:t>magistra z zakresu wychowania fizycznego albo sportu lub uprawnienia instruktora taktyki i</w:t>
      </w:r>
      <w:r w:rsidR="00C53F59" w:rsidRPr="004116F1">
        <w:rPr>
          <w:rFonts w:ascii="Times New Roman" w:hAnsi="Times New Roman" w:cs="Times New Roman"/>
          <w:color w:val="auto"/>
        </w:rPr>
        <w:t> </w:t>
      </w:r>
      <w:r w:rsidR="008E7F2B" w:rsidRPr="004116F1">
        <w:rPr>
          <w:rFonts w:ascii="Times New Roman" w:hAnsi="Times New Roman" w:cs="Times New Roman"/>
          <w:color w:val="auto"/>
        </w:rPr>
        <w:t xml:space="preserve">techniki </w:t>
      </w:r>
      <w:r w:rsidR="008E7F2B" w:rsidRPr="004116F1">
        <w:rPr>
          <w:rFonts w:ascii="Times New Roman" w:hAnsi="Times New Roman" w:cs="Times New Roman"/>
          <w:color w:val="auto"/>
        </w:rPr>
        <w:lastRenderedPageBreak/>
        <w:t xml:space="preserve">interwencji </w:t>
      </w:r>
      <w:r w:rsidR="008F2F4D" w:rsidRPr="004116F1">
        <w:rPr>
          <w:rFonts w:ascii="Times New Roman" w:hAnsi="Times New Roman" w:cs="Times New Roman"/>
          <w:color w:val="auto"/>
        </w:rPr>
        <w:t xml:space="preserve">uzyskanego w następstwie ukończenia </w:t>
      </w:r>
      <w:r w:rsidR="000907AF" w:rsidRPr="004116F1">
        <w:rPr>
          <w:rFonts w:ascii="Times New Roman" w:hAnsi="Times New Roman" w:cs="Times New Roman"/>
          <w:color w:val="auto"/>
        </w:rPr>
        <w:t xml:space="preserve">kursu specjalistycznego realizowanego w </w:t>
      </w:r>
      <w:r w:rsidR="004E7451" w:rsidRPr="004116F1">
        <w:rPr>
          <w:rFonts w:ascii="Times New Roman" w:hAnsi="Times New Roman" w:cs="Times New Roman"/>
          <w:color w:val="auto"/>
        </w:rPr>
        <w:t>jednostce</w:t>
      </w:r>
      <w:r w:rsidR="000907AF" w:rsidRPr="004116F1">
        <w:rPr>
          <w:rFonts w:ascii="Times New Roman" w:hAnsi="Times New Roman" w:cs="Times New Roman"/>
          <w:color w:val="auto"/>
        </w:rPr>
        <w:t xml:space="preserve"> szkoleniowej Policji</w:t>
      </w:r>
      <w:r w:rsidR="008F2F4D" w:rsidRPr="004116F1">
        <w:rPr>
          <w:rFonts w:ascii="Times New Roman" w:hAnsi="Times New Roman" w:cs="Times New Roman"/>
          <w:color w:val="auto"/>
        </w:rPr>
        <w:t xml:space="preserve"> </w:t>
      </w:r>
      <w:r w:rsidR="008E7F2B" w:rsidRPr="004116F1">
        <w:rPr>
          <w:rFonts w:ascii="Times New Roman" w:hAnsi="Times New Roman" w:cs="Times New Roman"/>
          <w:color w:val="auto"/>
        </w:rPr>
        <w:t>lub instruktora sportu</w:t>
      </w:r>
      <w:r w:rsidR="004E7451" w:rsidRPr="004116F1">
        <w:rPr>
          <w:rFonts w:ascii="Times New Roman" w:hAnsi="Times New Roman" w:cs="Times New Roman"/>
          <w:color w:val="auto"/>
        </w:rPr>
        <w:t xml:space="preserve"> w rozumieniu ustawy z dnia 25 czerwca 2010 r. o sporcie (Dz. U. </w:t>
      </w:r>
      <w:r w:rsidR="00DA4CF1" w:rsidRPr="004116F1">
        <w:rPr>
          <w:rFonts w:ascii="Times New Roman" w:hAnsi="Times New Roman" w:cs="Times New Roman"/>
          <w:color w:val="auto"/>
        </w:rPr>
        <w:t xml:space="preserve">z 2019 r. </w:t>
      </w:r>
      <w:r w:rsidR="004E7451" w:rsidRPr="004116F1">
        <w:rPr>
          <w:rFonts w:ascii="Times New Roman" w:hAnsi="Times New Roman" w:cs="Times New Roman"/>
          <w:color w:val="auto"/>
        </w:rPr>
        <w:t xml:space="preserve">poz. </w:t>
      </w:r>
      <w:r w:rsidR="00DA4CF1" w:rsidRPr="004116F1">
        <w:rPr>
          <w:rFonts w:ascii="Times New Roman" w:hAnsi="Times New Roman" w:cs="Times New Roman"/>
          <w:color w:val="auto"/>
        </w:rPr>
        <w:t>1468</w:t>
      </w:r>
      <w:r w:rsidR="00DF7E84" w:rsidRPr="004116F1">
        <w:rPr>
          <w:rFonts w:ascii="Times New Roman" w:hAnsi="Times New Roman" w:cs="Times New Roman"/>
          <w:color w:val="auto"/>
        </w:rPr>
        <w:t>,</w:t>
      </w:r>
      <w:r w:rsidR="004E7451" w:rsidRPr="004116F1">
        <w:rPr>
          <w:rFonts w:ascii="Times New Roman" w:hAnsi="Times New Roman" w:cs="Times New Roman"/>
          <w:color w:val="auto"/>
        </w:rPr>
        <w:t xml:space="preserve"> z późn. zm.)</w:t>
      </w:r>
      <w:r w:rsidR="008E7F2B" w:rsidRPr="004116F1">
        <w:rPr>
          <w:rFonts w:ascii="Times New Roman" w:hAnsi="Times New Roman" w:cs="Times New Roman"/>
          <w:color w:val="auto"/>
        </w:rPr>
        <w:t xml:space="preserve">. </w:t>
      </w:r>
      <w:r w:rsidR="000E0EC8" w:rsidRPr="004116F1">
        <w:rPr>
          <w:rFonts w:ascii="Times New Roman" w:hAnsi="Times New Roman" w:cs="Times New Roman"/>
          <w:color w:val="auto"/>
        </w:rPr>
        <w:t>Dodatkowo</w:t>
      </w:r>
      <w:r w:rsidR="00620314" w:rsidRPr="004116F1">
        <w:rPr>
          <w:rFonts w:ascii="Times New Roman" w:hAnsi="Times New Roman" w:cs="Times New Roman"/>
          <w:color w:val="auto"/>
        </w:rPr>
        <w:t xml:space="preserve"> w</w:t>
      </w:r>
      <w:r w:rsidR="00483546" w:rsidRPr="004116F1">
        <w:rPr>
          <w:rFonts w:ascii="Times New Roman" w:hAnsi="Times New Roman" w:cs="Times New Roman"/>
          <w:color w:val="auto"/>
        </w:rPr>
        <w:t> </w:t>
      </w:r>
      <w:r w:rsidR="00620314" w:rsidRPr="004116F1">
        <w:rPr>
          <w:rFonts w:ascii="Times New Roman" w:hAnsi="Times New Roman" w:cs="Times New Roman"/>
          <w:color w:val="auto"/>
        </w:rPr>
        <w:t>§</w:t>
      </w:r>
      <w:r w:rsidR="00483546" w:rsidRPr="004116F1">
        <w:rPr>
          <w:rFonts w:ascii="Times New Roman" w:hAnsi="Times New Roman" w:cs="Times New Roman"/>
          <w:color w:val="auto"/>
        </w:rPr>
        <w:t> </w:t>
      </w:r>
      <w:r w:rsidR="00620314" w:rsidRPr="004116F1">
        <w:rPr>
          <w:rFonts w:ascii="Times New Roman" w:hAnsi="Times New Roman" w:cs="Times New Roman"/>
          <w:color w:val="auto"/>
        </w:rPr>
        <w:t xml:space="preserve">20 </w:t>
      </w:r>
      <w:r w:rsidRPr="004116F1">
        <w:rPr>
          <w:rFonts w:ascii="Times New Roman" w:hAnsi="Times New Roman" w:cs="Times New Roman"/>
          <w:color w:val="auto"/>
        </w:rPr>
        <w:t xml:space="preserve">ust. 3 </w:t>
      </w:r>
      <w:r w:rsidR="00620314" w:rsidRPr="004116F1">
        <w:rPr>
          <w:rFonts w:ascii="Times New Roman" w:hAnsi="Times New Roman" w:cs="Times New Roman"/>
          <w:color w:val="auto"/>
        </w:rPr>
        <w:t>wskazano, że przed rozpoczęciem testu sprawności fizycznej zespół</w:t>
      </w:r>
      <w:r w:rsidRPr="004116F1">
        <w:rPr>
          <w:rFonts w:ascii="Times New Roman" w:hAnsi="Times New Roman" w:cs="Times New Roman"/>
          <w:color w:val="auto"/>
        </w:rPr>
        <w:t xml:space="preserve"> </w:t>
      </w:r>
      <w:r w:rsidR="0098652A" w:rsidRPr="004116F1">
        <w:rPr>
          <w:rFonts w:ascii="Times New Roman" w:hAnsi="Times New Roman" w:cs="Times New Roman"/>
          <w:color w:val="auto"/>
        </w:rPr>
        <w:t xml:space="preserve">przeprowadzający test sprawności fizycznej </w:t>
      </w:r>
      <w:r w:rsidR="00620314" w:rsidRPr="004116F1">
        <w:rPr>
          <w:rFonts w:ascii="Times New Roman" w:hAnsi="Times New Roman" w:cs="Times New Roman"/>
          <w:color w:val="auto"/>
        </w:rPr>
        <w:t>potwierdzał będzie zgodność przygotowania sali gimnastycznej ze schematem tego testu, określonym w załączniku nr</w:t>
      </w:r>
      <w:r w:rsidR="00483546" w:rsidRPr="004116F1">
        <w:rPr>
          <w:rFonts w:ascii="Times New Roman" w:hAnsi="Times New Roman" w:cs="Times New Roman"/>
          <w:color w:val="auto"/>
        </w:rPr>
        <w:t> </w:t>
      </w:r>
      <w:r w:rsidR="00620314" w:rsidRPr="004116F1">
        <w:rPr>
          <w:rFonts w:ascii="Times New Roman" w:hAnsi="Times New Roman" w:cs="Times New Roman"/>
          <w:color w:val="auto"/>
        </w:rPr>
        <w:t>2 do rozporządzenia</w:t>
      </w:r>
      <w:r w:rsidR="000E0EC8" w:rsidRPr="004116F1">
        <w:rPr>
          <w:rFonts w:ascii="Times New Roman" w:hAnsi="Times New Roman" w:cs="Times New Roman"/>
          <w:color w:val="auto"/>
        </w:rPr>
        <w:t xml:space="preserve">. Powyższe gwarantować będzie jednolitość przygotowania sali gimnastycznej do przeprowadzania testu sprawności fizycznej, </w:t>
      </w:r>
      <w:r w:rsidRPr="004116F1">
        <w:rPr>
          <w:rFonts w:ascii="Times New Roman" w:hAnsi="Times New Roman" w:cs="Times New Roman"/>
          <w:color w:val="auto"/>
        </w:rPr>
        <w:t xml:space="preserve">niezależnie od tego, </w:t>
      </w:r>
      <w:r w:rsidR="000E0EC8" w:rsidRPr="004116F1">
        <w:rPr>
          <w:rFonts w:ascii="Times New Roman" w:hAnsi="Times New Roman" w:cs="Times New Roman"/>
          <w:color w:val="auto"/>
        </w:rPr>
        <w:t>czy etap ten będzie realizowany w</w:t>
      </w:r>
      <w:r w:rsidR="00483546" w:rsidRPr="004116F1">
        <w:rPr>
          <w:rFonts w:ascii="Times New Roman" w:hAnsi="Times New Roman" w:cs="Times New Roman"/>
          <w:color w:val="auto"/>
        </w:rPr>
        <w:t> </w:t>
      </w:r>
      <w:r w:rsidR="000E0EC8" w:rsidRPr="004116F1">
        <w:rPr>
          <w:rFonts w:ascii="Times New Roman" w:hAnsi="Times New Roman" w:cs="Times New Roman"/>
          <w:color w:val="auto"/>
        </w:rPr>
        <w:t>jednostce szkoleniowej, czy też w miejscu wskazanym przez przełożonego właściwego w sprawie postępowania kwalifikacyjnego</w:t>
      </w:r>
      <w:r w:rsidR="0098652A" w:rsidRPr="004116F1">
        <w:rPr>
          <w:rFonts w:ascii="Times New Roman" w:hAnsi="Times New Roman" w:cs="Times New Roman"/>
          <w:color w:val="auto"/>
        </w:rPr>
        <w:t>. Jednocześnie mając na uwadze wprowadzone rozwiązanie dokonano modyfikacji brzmienia przepisu § 23</w:t>
      </w:r>
      <w:r w:rsidR="00C53F59" w:rsidRPr="004116F1">
        <w:rPr>
          <w:rFonts w:ascii="Times New Roman" w:hAnsi="Times New Roman" w:cs="Times New Roman"/>
          <w:color w:val="auto"/>
        </w:rPr>
        <w:t xml:space="preserve"> ust. 2</w:t>
      </w:r>
      <w:r w:rsidR="00620314" w:rsidRPr="004116F1">
        <w:rPr>
          <w:rFonts w:ascii="Times New Roman" w:hAnsi="Times New Roman" w:cs="Times New Roman"/>
          <w:color w:val="auto"/>
        </w:rPr>
        <w:t>;</w:t>
      </w:r>
    </w:p>
    <w:p w:rsidR="0098652A" w:rsidRPr="004116F1" w:rsidRDefault="0098652A"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4116F1">
        <w:rPr>
          <w:rFonts w:ascii="Times New Roman" w:hAnsi="Times New Roman" w:cs="Times New Roman"/>
          <w:color w:val="auto"/>
        </w:rPr>
        <w:t xml:space="preserve">w § 8 ust. 2 </w:t>
      </w:r>
      <w:r w:rsidR="00256134" w:rsidRPr="004116F1">
        <w:rPr>
          <w:rFonts w:ascii="Times New Roman" w:hAnsi="Times New Roman" w:cs="Times New Roman"/>
          <w:color w:val="auto"/>
        </w:rPr>
        <w:t>dookreślono, iż przełożony właściwy w sprawie postępowania kwalifikacyjnego może zwrócić się o przeprowadzenie czynności z zakresu post</w:t>
      </w:r>
      <w:r w:rsidR="003D16E5" w:rsidRPr="004116F1">
        <w:rPr>
          <w:rFonts w:ascii="Times New Roman" w:hAnsi="Times New Roman" w:cs="Times New Roman"/>
          <w:color w:val="auto"/>
        </w:rPr>
        <w:t>ę</w:t>
      </w:r>
      <w:r w:rsidR="00256134" w:rsidRPr="004116F1">
        <w:rPr>
          <w:rFonts w:ascii="Times New Roman" w:hAnsi="Times New Roman" w:cs="Times New Roman"/>
          <w:color w:val="auto"/>
        </w:rPr>
        <w:t>powania kwalifikacyjnego do kierownika innej jednostki organizacyjnej Policji, z wyjątkiem przeprowadzenia testu wiedzy, testu sprawności fizycznej oraz zatwierdzenia listy kandydatów spełniających warunki przyjęcia do służby</w:t>
      </w:r>
      <w:r w:rsidR="007E3D70" w:rsidRPr="004116F1">
        <w:rPr>
          <w:rFonts w:ascii="Times New Roman" w:hAnsi="Times New Roman" w:cs="Times New Roman"/>
          <w:color w:val="auto"/>
        </w:rPr>
        <w:t xml:space="preserve">. </w:t>
      </w:r>
      <w:r w:rsidR="0029623A" w:rsidRPr="004116F1">
        <w:rPr>
          <w:rFonts w:ascii="Times New Roman" w:hAnsi="Times New Roman" w:cs="Times New Roman"/>
          <w:color w:val="auto"/>
        </w:rPr>
        <w:t>Powyższe wynika z faktu, iż z</w:t>
      </w:r>
      <w:r w:rsidR="007E3D70" w:rsidRPr="004116F1">
        <w:rPr>
          <w:rFonts w:ascii="Times New Roman" w:hAnsi="Times New Roman" w:cs="Times New Roman"/>
          <w:color w:val="auto"/>
        </w:rPr>
        <w:t xml:space="preserve">godnie z §12 ust. 2a komenda wojewódzka (Stołeczna) Policji będzie mogła przeprowadzać test wiedzy oraz test sprawności fizycznej na obszarze działania przełożonego właściwego w sprawie postępowania kwalifikacyjnego i w miejscu przez niego wskazanym, </w:t>
      </w:r>
      <w:r w:rsidR="0029623A" w:rsidRPr="004116F1">
        <w:rPr>
          <w:rFonts w:ascii="Times New Roman" w:hAnsi="Times New Roman" w:cs="Times New Roman"/>
          <w:color w:val="auto"/>
        </w:rPr>
        <w:t xml:space="preserve">wyłącznie </w:t>
      </w:r>
      <w:r w:rsidR="007E3D70" w:rsidRPr="004116F1">
        <w:rPr>
          <w:rFonts w:ascii="Times New Roman" w:hAnsi="Times New Roman" w:cs="Times New Roman"/>
          <w:color w:val="auto"/>
        </w:rPr>
        <w:t>wobec kandydatów do służby w</w:t>
      </w:r>
      <w:r w:rsidR="0029623A" w:rsidRPr="004116F1">
        <w:rPr>
          <w:rFonts w:ascii="Times New Roman" w:hAnsi="Times New Roman" w:cs="Times New Roman"/>
          <w:color w:val="auto"/>
        </w:rPr>
        <w:t> </w:t>
      </w:r>
      <w:r w:rsidR="007E3D70" w:rsidRPr="004116F1">
        <w:rPr>
          <w:rFonts w:ascii="Times New Roman" w:hAnsi="Times New Roman" w:cs="Times New Roman"/>
          <w:color w:val="auto"/>
        </w:rPr>
        <w:t>jednostkach organizacyjnych Policji funkcjonujących na terytorialnym zasięgu jego działania</w:t>
      </w:r>
      <w:r w:rsidR="00256134" w:rsidRPr="004116F1">
        <w:rPr>
          <w:rFonts w:ascii="Times New Roman" w:hAnsi="Times New Roman" w:cs="Times New Roman"/>
          <w:color w:val="auto"/>
        </w:rPr>
        <w:t xml:space="preserve">; </w:t>
      </w:r>
    </w:p>
    <w:p w:rsidR="00396747" w:rsidRPr="004116F1" w:rsidRDefault="005200E3" w:rsidP="006F12B7">
      <w:pPr>
        <w:numPr>
          <w:ilvl w:val="0"/>
          <w:numId w:val="1"/>
        </w:numPr>
        <w:tabs>
          <w:tab w:val="clear" w:pos="360"/>
          <w:tab w:val="num" w:pos="426"/>
        </w:tabs>
        <w:spacing w:after="0"/>
        <w:ind w:left="426" w:hanging="426"/>
        <w:jc w:val="both"/>
        <w:rPr>
          <w:rFonts w:ascii="Times New Roman" w:hAnsi="Times New Roman" w:cs="Times New Roman"/>
        </w:rPr>
      </w:pPr>
      <w:r w:rsidRPr="004116F1">
        <w:rPr>
          <w:rFonts w:ascii="Times New Roman" w:hAnsi="Times New Roman" w:cs="Times New Roman"/>
          <w:color w:val="000000"/>
        </w:rPr>
        <w:t xml:space="preserve">w § 13a </w:t>
      </w:r>
      <w:r w:rsidR="001D0056" w:rsidRPr="004116F1">
        <w:rPr>
          <w:rFonts w:ascii="Times New Roman" w:hAnsi="Times New Roman" w:cs="Times New Roman"/>
          <w:color w:val="000000"/>
        </w:rPr>
        <w:t xml:space="preserve">określono, że </w:t>
      </w:r>
      <w:r w:rsidRPr="004116F1">
        <w:rPr>
          <w:rFonts w:ascii="Times New Roman" w:hAnsi="Times New Roman" w:cs="Times New Roman"/>
          <w:color w:val="000000"/>
        </w:rPr>
        <w:t xml:space="preserve">kandydat do służby podczas testu wiedzy oraz testu psychologicznego nie </w:t>
      </w:r>
      <w:r w:rsidR="000E0EC8" w:rsidRPr="004116F1">
        <w:rPr>
          <w:rFonts w:ascii="Times New Roman" w:hAnsi="Times New Roman" w:cs="Times New Roman"/>
          <w:color w:val="000000"/>
        </w:rPr>
        <w:t>będzie mógł</w:t>
      </w:r>
      <w:r w:rsidRPr="004116F1">
        <w:rPr>
          <w:rFonts w:ascii="Times New Roman" w:hAnsi="Times New Roman" w:cs="Times New Roman"/>
          <w:color w:val="000000"/>
        </w:rPr>
        <w:t xml:space="preserve"> </w:t>
      </w:r>
      <w:r w:rsidRPr="004116F1">
        <w:rPr>
          <w:rFonts w:ascii="Times New Roman" w:hAnsi="Times New Roman" w:cs="Times New Roman"/>
        </w:rPr>
        <w:t xml:space="preserve">korzystać z pomocy innych osób, posługiwać się urządzeniami służącymi do przekazu, odbioru lub zapisu informacji, a także nie </w:t>
      </w:r>
      <w:r w:rsidR="00B0023F" w:rsidRPr="004116F1">
        <w:rPr>
          <w:rFonts w:ascii="Times New Roman" w:hAnsi="Times New Roman" w:cs="Times New Roman"/>
        </w:rPr>
        <w:t xml:space="preserve">będzie mógł korzystać </w:t>
      </w:r>
      <w:r w:rsidRPr="004116F1">
        <w:rPr>
          <w:rFonts w:ascii="Times New Roman" w:hAnsi="Times New Roman" w:cs="Times New Roman"/>
        </w:rPr>
        <w:t>z pomocniczych materiałów, niedopuszczonych odpowiedn</w:t>
      </w:r>
      <w:r w:rsidR="00B0023F" w:rsidRPr="004116F1">
        <w:rPr>
          <w:rFonts w:ascii="Times New Roman" w:hAnsi="Times New Roman" w:cs="Times New Roman"/>
        </w:rPr>
        <w:t xml:space="preserve">io przez zespół, o którym mowa </w:t>
      </w:r>
      <w:r w:rsidRPr="004116F1">
        <w:rPr>
          <w:rFonts w:ascii="Times New Roman" w:hAnsi="Times New Roman" w:cs="Times New Roman"/>
        </w:rPr>
        <w:t xml:space="preserve">w </w:t>
      </w:r>
      <w:r w:rsidRPr="004116F1">
        <w:rPr>
          <w:rFonts w:ascii="Times New Roman" w:hAnsi="Times New Roman" w:cs="Times New Roman"/>
          <w:color w:val="000000"/>
        </w:rPr>
        <w:t>§ 14</w:t>
      </w:r>
      <w:r w:rsidRPr="004116F1">
        <w:rPr>
          <w:rFonts w:ascii="Times New Roman" w:hAnsi="Times New Roman" w:cs="Times New Roman"/>
        </w:rPr>
        <w:t xml:space="preserve">, oraz przez </w:t>
      </w:r>
      <w:r w:rsidR="001D0056" w:rsidRPr="004116F1">
        <w:rPr>
          <w:rFonts w:ascii="Times New Roman" w:hAnsi="Times New Roman" w:cs="Times New Roman"/>
        </w:rPr>
        <w:t>psychologa</w:t>
      </w:r>
      <w:r w:rsidR="00B14D9E" w:rsidRPr="004116F1">
        <w:rPr>
          <w:rFonts w:ascii="Times New Roman" w:hAnsi="Times New Roman" w:cs="Times New Roman"/>
          <w:color w:val="000000"/>
        </w:rPr>
        <w:t xml:space="preserve">. </w:t>
      </w:r>
      <w:r w:rsidR="00DC3362" w:rsidRPr="004116F1">
        <w:rPr>
          <w:rFonts w:ascii="Times New Roman" w:hAnsi="Times New Roman" w:cs="Times New Roman"/>
          <w:color w:val="000000"/>
        </w:rPr>
        <w:t>Mając powyższe na u</w:t>
      </w:r>
      <w:r w:rsidR="009A60BE" w:rsidRPr="004116F1">
        <w:rPr>
          <w:rFonts w:ascii="Times New Roman" w:hAnsi="Times New Roman" w:cs="Times New Roman"/>
          <w:color w:val="000000"/>
        </w:rPr>
        <w:t>wadze zmodyfikowano</w:t>
      </w:r>
      <w:r w:rsidR="00DC3362" w:rsidRPr="004116F1">
        <w:rPr>
          <w:rFonts w:ascii="Times New Roman" w:hAnsi="Times New Roman" w:cs="Times New Roman"/>
          <w:color w:val="000000"/>
        </w:rPr>
        <w:t xml:space="preserve"> przepisy </w:t>
      </w:r>
      <w:r w:rsidR="009A60BE" w:rsidRPr="004116F1">
        <w:rPr>
          <w:rFonts w:ascii="Times New Roman" w:hAnsi="Times New Roman" w:cs="Times New Roman"/>
          <w:color w:val="000000"/>
        </w:rPr>
        <w:t>w</w:t>
      </w:r>
      <w:r w:rsidR="00DC3362" w:rsidRPr="004116F1">
        <w:rPr>
          <w:rFonts w:ascii="Times New Roman" w:hAnsi="Times New Roman" w:cs="Times New Roman"/>
          <w:color w:val="000000"/>
        </w:rPr>
        <w:t xml:space="preserve"> § 18 </w:t>
      </w:r>
      <w:r w:rsidR="009A60BE" w:rsidRPr="004116F1">
        <w:rPr>
          <w:rFonts w:ascii="Times New Roman" w:hAnsi="Times New Roman" w:cs="Times New Roman"/>
          <w:color w:val="000000"/>
        </w:rPr>
        <w:t xml:space="preserve">ust. 1 pkt 2 </w:t>
      </w:r>
      <w:r w:rsidR="00DC3362" w:rsidRPr="004116F1">
        <w:rPr>
          <w:rFonts w:ascii="Times New Roman" w:hAnsi="Times New Roman" w:cs="Times New Roman"/>
          <w:color w:val="000000"/>
        </w:rPr>
        <w:t xml:space="preserve">oraz </w:t>
      </w:r>
      <w:r w:rsidR="005814AB" w:rsidRPr="004116F1">
        <w:rPr>
          <w:rFonts w:ascii="Times New Roman" w:hAnsi="Times New Roman" w:cs="Times New Roman"/>
          <w:color w:val="000000"/>
        </w:rPr>
        <w:t xml:space="preserve">dodano </w:t>
      </w:r>
      <w:r w:rsidR="00F86646" w:rsidRPr="004116F1">
        <w:rPr>
          <w:rFonts w:ascii="Times New Roman" w:hAnsi="Times New Roman" w:cs="Times New Roman"/>
          <w:color w:val="000000"/>
        </w:rPr>
        <w:t>analogiczną</w:t>
      </w:r>
      <w:r w:rsidR="005814AB" w:rsidRPr="004116F1">
        <w:rPr>
          <w:rFonts w:ascii="Times New Roman" w:hAnsi="Times New Roman" w:cs="Times New Roman"/>
          <w:color w:val="000000"/>
        </w:rPr>
        <w:t xml:space="preserve"> regulację w</w:t>
      </w:r>
      <w:r w:rsidR="009A60BE" w:rsidRPr="004116F1">
        <w:rPr>
          <w:rFonts w:ascii="Times New Roman" w:hAnsi="Times New Roman" w:cs="Times New Roman"/>
          <w:color w:val="000000"/>
        </w:rPr>
        <w:t xml:space="preserve"> § 29a </w:t>
      </w:r>
      <w:r w:rsidR="00DC3362" w:rsidRPr="004116F1">
        <w:rPr>
          <w:rFonts w:ascii="Times New Roman" w:hAnsi="Times New Roman" w:cs="Times New Roman"/>
          <w:color w:val="000000"/>
        </w:rPr>
        <w:t xml:space="preserve">ust. 1 rozporządzenia. </w:t>
      </w:r>
      <w:r w:rsidR="005459EF" w:rsidRPr="004116F1">
        <w:rPr>
          <w:rFonts w:ascii="Times New Roman" w:hAnsi="Times New Roman" w:cs="Times New Roman"/>
          <w:color w:val="auto"/>
        </w:rPr>
        <w:t>Nie</w:t>
      </w:r>
      <w:r w:rsidR="009A60BE" w:rsidRPr="004116F1">
        <w:rPr>
          <w:rFonts w:ascii="Times New Roman" w:hAnsi="Times New Roman" w:cs="Times New Roman"/>
          <w:color w:val="auto"/>
        </w:rPr>
        <w:t xml:space="preserve">dostosowanie się </w:t>
      </w:r>
      <w:r w:rsidR="00B14D9E" w:rsidRPr="004116F1">
        <w:rPr>
          <w:rFonts w:ascii="Times New Roman" w:hAnsi="Times New Roman" w:cs="Times New Roman"/>
          <w:color w:val="auto"/>
        </w:rPr>
        <w:t xml:space="preserve">kandydata </w:t>
      </w:r>
      <w:r w:rsidR="00B14D9E" w:rsidRPr="004116F1">
        <w:rPr>
          <w:rFonts w:ascii="Times New Roman" w:hAnsi="Times New Roman" w:cs="Times New Roman"/>
          <w:color w:val="000000"/>
        </w:rPr>
        <w:t xml:space="preserve">do </w:t>
      </w:r>
      <w:r w:rsidR="009A60BE" w:rsidRPr="004116F1">
        <w:rPr>
          <w:rFonts w:ascii="Times New Roman" w:hAnsi="Times New Roman" w:cs="Times New Roman"/>
          <w:color w:val="000000"/>
        </w:rPr>
        <w:t>ww. przepisów</w:t>
      </w:r>
      <w:r w:rsidR="000F0CA1" w:rsidRPr="004116F1">
        <w:rPr>
          <w:rFonts w:ascii="Times New Roman" w:hAnsi="Times New Roman" w:cs="Times New Roman"/>
          <w:color w:val="000000"/>
        </w:rPr>
        <w:t xml:space="preserve"> s</w:t>
      </w:r>
      <w:r w:rsidR="00B14D9E" w:rsidRPr="004116F1">
        <w:rPr>
          <w:rFonts w:ascii="Times New Roman" w:hAnsi="Times New Roman" w:cs="Times New Roman"/>
          <w:color w:val="000000"/>
        </w:rPr>
        <w:t xml:space="preserve">kutkować będzie odpowiednio otrzymaniem 40 </w:t>
      </w:r>
      <w:r w:rsidR="000F0CA1" w:rsidRPr="004116F1">
        <w:rPr>
          <w:rFonts w:ascii="Times New Roman" w:hAnsi="Times New Roman" w:cs="Times New Roman"/>
          <w:color w:val="000000"/>
        </w:rPr>
        <w:t>ujemnych punktów z testu wiedzy albo</w:t>
      </w:r>
      <w:r w:rsidR="00B14D9E" w:rsidRPr="004116F1">
        <w:rPr>
          <w:rFonts w:ascii="Times New Roman" w:hAnsi="Times New Roman" w:cs="Times New Roman"/>
          <w:color w:val="000000"/>
        </w:rPr>
        <w:t xml:space="preserve"> uzyskaniem negatywnego wyniku z testu psychologicznego. </w:t>
      </w:r>
      <w:r w:rsidR="000F0CA1" w:rsidRPr="004116F1">
        <w:rPr>
          <w:rFonts w:ascii="Times New Roman" w:hAnsi="Times New Roman" w:cs="Times New Roman"/>
          <w:color w:val="000000"/>
        </w:rPr>
        <w:t>W</w:t>
      </w:r>
      <w:r w:rsidR="00B14D9E" w:rsidRPr="004116F1">
        <w:rPr>
          <w:rFonts w:ascii="Times New Roman" w:hAnsi="Times New Roman" w:cs="Times New Roman"/>
          <w:color w:val="000000"/>
        </w:rPr>
        <w:t xml:space="preserve"> przypadku testu psychologicznego, </w:t>
      </w:r>
      <w:r w:rsidR="000F0CA1" w:rsidRPr="004116F1">
        <w:rPr>
          <w:rFonts w:ascii="Times New Roman" w:hAnsi="Times New Roman" w:cs="Times New Roman"/>
          <w:color w:val="000000"/>
        </w:rPr>
        <w:t xml:space="preserve">psycholog </w:t>
      </w:r>
      <w:r w:rsidR="00EB5BD8" w:rsidRPr="004116F1">
        <w:rPr>
          <w:rFonts w:ascii="Times New Roman" w:hAnsi="Times New Roman" w:cs="Times New Roman"/>
          <w:color w:val="000000"/>
        </w:rPr>
        <w:t>będzie sporządzał</w:t>
      </w:r>
      <w:r w:rsidR="00B14D9E" w:rsidRPr="004116F1">
        <w:rPr>
          <w:rFonts w:ascii="Times New Roman" w:hAnsi="Times New Roman" w:cs="Times New Roman"/>
          <w:color w:val="000000"/>
        </w:rPr>
        <w:t xml:space="preserve"> protokół</w:t>
      </w:r>
      <w:r w:rsidR="006952A9" w:rsidRPr="004116F1">
        <w:rPr>
          <w:rFonts w:ascii="Times New Roman" w:hAnsi="Times New Roman" w:cs="Times New Roman"/>
          <w:color w:val="000000"/>
        </w:rPr>
        <w:t xml:space="preserve"> zawierający: </w:t>
      </w:r>
      <w:r w:rsidR="006952A9" w:rsidRPr="004116F1">
        <w:rPr>
          <w:rFonts w:ascii="Times New Roman" w:hAnsi="Times New Roman" w:cs="Times New Roman"/>
        </w:rPr>
        <w:t>imię i nazwisko kandydata do służby, numer identyfikacyjny, datę przeprowadzania testu psychologicznego, opis zachowan</w:t>
      </w:r>
      <w:r w:rsidR="00813951" w:rsidRPr="004116F1">
        <w:rPr>
          <w:rFonts w:ascii="Times New Roman" w:hAnsi="Times New Roman" w:cs="Times New Roman"/>
        </w:rPr>
        <w:t>ia, które naruszyło obowiązujący sposób postępowania</w:t>
      </w:r>
      <w:r w:rsidR="005459EF" w:rsidRPr="004116F1">
        <w:rPr>
          <w:rFonts w:ascii="Times New Roman" w:hAnsi="Times New Roman" w:cs="Times New Roman"/>
        </w:rPr>
        <w:t>, o którym</w:t>
      </w:r>
      <w:r w:rsidR="006952A9" w:rsidRPr="004116F1">
        <w:rPr>
          <w:rFonts w:ascii="Times New Roman" w:hAnsi="Times New Roman" w:cs="Times New Roman"/>
        </w:rPr>
        <w:t xml:space="preserve"> mowa w </w:t>
      </w:r>
      <w:r w:rsidR="005459EF" w:rsidRPr="004116F1">
        <w:rPr>
          <w:rFonts w:ascii="Times New Roman" w:hAnsi="Times New Roman" w:cs="Times New Roman"/>
        </w:rPr>
        <w:t xml:space="preserve">§ </w:t>
      </w:r>
      <w:r w:rsidR="005814AB" w:rsidRPr="004116F1">
        <w:rPr>
          <w:rFonts w:ascii="Times New Roman" w:hAnsi="Times New Roman" w:cs="Times New Roman"/>
        </w:rPr>
        <w:t>13a</w:t>
      </w:r>
      <w:r w:rsidR="006952A9" w:rsidRPr="004116F1">
        <w:rPr>
          <w:rFonts w:ascii="Times New Roman" w:hAnsi="Times New Roman" w:cs="Times New Roman"/>
        </w:rPr>
        <w:t>, określenie miejscowości i</w:t>
      </w:r>
      <w:r w:rsidR="00483546" w:rsidRPr="004116F1">
        <w:rPr>
          <w:rFonts w:ascii="Times New Roman" w:hAnsi="Times New Roman" w:cs="Times New Roman"/>
        </w:rPr>
        <w:t> </w:t>
      </w:r>
      <w:r w:rsidR="006952A9" w:rsidRPr="004116F1">
        <w:rPr>
          <w:rFonts w:ascii="Times New Roman" w:hAnsi="Times New Roman" w:cs="Times New Roman"/>
        </w:rPr>
        <w:t xml:space="preserve">daty sporządzenia protokołu oraz podpis osoby sporządzającej ten protokół; </w:t>
      </w:r>
    </w:p>
    <w:p w:rsidR="0053552C" w:rsidRPr="004116F1" w:rsidRDefault="00EB5BD8"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4116F1">
        <w:rPr>
          <w:rFonts w:ascii="Times New Roman" w:hAnsi="Times New Roman" w:cs="Times New Roman"/>
          <w:color w:val="auto"/>
        </w:rPr>
        <w:t xml:space="preserve">zweryfikowano </w:t>
      </w:r>
      <w:r w:rsidR="000C0980" w:rsidRPr="004116F1">
        <w:rPr>
          <w:rFonts w:ascii="Times New Roman" w:hAnsi="Times New Roman" w:cs="Times New Roman"/>
          <w:color w:val="auto"/>
        </w:rPr>
        <w:t xml:space="preserve">niezbędne elementy karty oceny sprawności fizycznej </w:t>
      </w:r>
      <w:r w:rsidR="00813951" w:rsidRPr="004116F1">
        <w:rPr>
          <w:rFonts w:ascii="Times New Roman" w:hAnsi="Times New Roman" w:cs="Times New Roman"/>
          <w:color w:val="auto"/>
        </w:rPr>
        <w:t>(</w:t>
      </w:r>
      <w:r w:rsidRPr="004116F1">
        <w:rPr>
          <w:rFonts w:ascii="Times New Roman" w:hAnsi="Times New Roman" w:cs="Times New Roman"/>
          <w:color w:val="auto"/>
        </w:rPr>
        <w:t>załącznik nr 3</w:t>
      </w:r>
      <w:r w:rsidR="00813951" w:rsidRPr="004116F1">
        <w:rPr>
          <w:rFonts w:ascii="Times New Roman" w:hAnsi="Times New Roman" w:cs="Times New Roman"/>
          <w:color w:val="auto"/>
        </w:rPr>
        <w:t>)</w:t>
      </w:r>
      <w:r w:rsidR="000C0980" w:rsidRPr="004116F1">
        <w:rPr>
          <w:rFonts w:ascii="Times New Roman" w:hAnsi="Times New Roman" w:cs="Times New Roman"/>
          <w:color w:val="auto"/>
        </w:rPr>
        <w:t xml:space="preserve">, wskazując </w:t>
      </w:r>
      <w:r w:rsidRPr="004116F1">
        <w:rPr>
          <w:rFonts w:ascii="Times New Roman" w:hAnsi="Times New Roman" w:cs="Times New Roman"/>
          <w:color w:val="auto"/>
        </w:rPr>
        <w:t>w</w:t>
      </w:r>
      <w:r w:rsidR="00BD7636" w:rsidRPr="004116F1">
        <w:rPr>
          <w:rFonts w:ascii="Times New Roman" w:hAnsi="Times New Roman" w:cs="Times New Roman"/>
          <w:color w:val="auto"/>
        </w:rPr>
        <w:t> </w:t>
      </w:r>
      <w:r w:rsidRPr="004116F1">
        <w:rPr>
          <w:rFonts w:ascii="Times New Roman" w:hAnsi="Times New Roman" w:cs="Times New Roman"/>
          <w:color w:val="auto"/>
        </w:rPr>
        <w:t>pkt</w:t>
      </w:r>
      <w:r w:rsidR="00BD7636" w:rsidRPr="004116F1">
        <w:rPr>
          <w:rFonts w:ascii="Times New Roman" w:hAnsi="Times New Roman" w:cs="Times New Roman"/>
          <w:color w:val="auto"/>
        </w:rPr>
        <w:t> </w:t>
      </w:r>
      <w:r w:rsidRPr="004116F1">
        <w:rPr>
          <w:rFonts w:ascii="Times New Roman" w:hAnsi="Times New Roman" w:cs="Times New Roman"/>
          <w:color w:val="auto"/>
        </w:rPr>
        <w:t xml:space="preserve">4 lit. a </w:t>
      </w:r>
      <w:r w:rsidR="000C0980" w:rsidRPr="004116F1">
        <w:rPr>
          <w:rFonts w:ascii="Times New Roman" w:hAnsi="Times New Roman" w:cs="Times New Roman"/>
          <w:color w:val="auto"/>
        </w:rPr>
        <w:t>obowiązujący limit czasu, którego przekroczenie skutkuje uzyskaniem przez kandydata do służby negatywnego wyniku</w:t>
      </w:r>
      <w:r w:rsidRPr="004116F1">
        <w:rPr>
          <w:rFonts w:ascii="Times New Roman" w:hAnsi="Times New Roman" w:cs="Times New Roman"/>
          <w:color w:val="auto"/>
        </w:rPr>
        <w:t>. Powyższe wynikało z konieczności dostosowania ww. przepisu do § 24 ust.</w:t>
      </w:r>
      <w:r w:rsidR="00BD7636" w:rsidRPr="004116F1">
        <w:rPr>
          <w:rFonts w:ascii="Times New Roman" w:hAnsi="Times New Roman" w:cs="Times New Roman"/>
          <w:color w:val="auto"/>
        </w:rPr>
        <w:t> </w:t>
      </w:r>
      <w:r w:rsidRPr="004116F1">
        <w:rPr>
          <w:rFonts w:ascii="Times New Roman" w:hAnsi="Times New Roman" w:cs="Times New Roman"/>
          <w:color w:val="auto"/>
        </w:rPr>
        <w:t>2 oraz do lp. 1 w tabeli zawartej w ust. 12 załącznika nr 2 do rozporządzenia</w:t>
      </w:r>
      <w:r w:rsidR="000C0980" w:rsidRPr="004116F1">
        <w:rPr>
          <w:rFonts w:ascii="Times New Roman" w:hAnsi="Times New Roman" w:cs="Times New Roman"/>
          <w:color w:val="auto"/>
        </w:rPr>
        <w:t>;</w:t>
      </w:r>
    </w:p>
    <w:p w:rsidR="00483546" w:rsidRPr="004116F1" w:rsidRDefault="00483546"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8C26C6">
        <w:rPr>
          <w:rFonts w:ascii="Times New Roman" w:hAnsi="Times New Roman" w:cs="Times New Roman"/>
          <w:color w:val="auto"/>
        </w:rPr>
        <w:t xml:space="preserve">zwiększono liczbę stosowanych na etapie test psychologiczny metod badawczych i dostosowano do tej zmiany ich nazewnictwo. </w:t>
      </w:r>
      <w:r w:rsidRPr="004116F1">
        <w:rPr>
          <w:rFonts w:ascii="Times New Roman" w:hAnsi="Times New Roman" w:cs="Times New Roman"/>
          <w:color w:val="auto"/>
        </w:rPr>
        <w:t xml:space="preserve">W § 12 zmodyfikowano ust. 3 rezygnując z dotychczasowego brzmienia, z uwagi na fakt, iż każda osoba realizująca zadania psychologa policyjnego musi posiadać </w:t>
      </w:r>
      <w:r w:rsidR="007F6C41">
        <w:rPr>
          <w:rFonts w:ascii="Times New Roman" w:hAnsi="Times New Roman" w:cs="Times New Roman"/>
          <w:color w:val="auto"/>
        </w:rPr>
        <w:t xml:space="preserve">co najmniej </w:t>
      </w:r>
      <w:r w:rsidRPr="004116F1">
        <w:rPr>
          <w:rFonts w:ascii="Times New Roman" w:hAnsi="Times New Roman" w:cs="Times New Roman"/>
          <w:color w:val="auto"/>
        </w:rPr>
        <w:t xml:space="preserve"> wykształcenie wyższe magisterskie na kierunku psychologia. Ponadto każdy psycholog w oparciu o uzyskany </w:t>
      </w:r>
      <w:r w:rsidR="004852F5">
        <w:rPr>
          <w:rFonts w:ascii="Times New Roman" w:hAnsi="Times New Roman" w:cs="Times New Roman"/>
          <w:color w:val="auto"/>
        </w:rPr>
        <w:t>tytuł zawodowy</w:t>
      </w:r>
      <w:r w:rsidRPr="004116F1">
        <w:rPr>
          <w:rFonts w:ascii="Times New Roman" w:hAnsi="Times New Roman" w:cs="Times New Roman"/>
          <w:color w:val="auto"/>
        </w:rPr>
        <w:t xml:space="preserve"> magistra ma prawo do stoso</w:t>
      </w:r>
      <w:r w:rsidR="00287DBC" w:rsidRPr="004116F1">
        <w:rPr>
          <w:rFonts w:ascii="Times New Roman" w:hAnsi="Times New Roman" w:cs="Times New Roman"/>
          <w:color w:val="auto"/>
        </w:rPr>
        <w:t>wania różnych metod badawczych. W § 28 zaproponowano zmi</w:t>
      </w:r>
      <w:r w:rsidR="00582C75" w:rsidRPr="004116F1">
        <w:rPr>
          <w:rFonts w:ascii="Times New Roman" w:hAnsi="Times New Roman" w:cs="Times New Roman"/>
          <w:color w:val="auto"/>
        </w:rPr>
        <w:t>anę sformułowania w ust. 1 pkt</w:t>
      </w:r>
      <w:r w:rsidR="00287DBC" w:rsidRPr="004116F1">
        <w:rPr>
          <w:rFonts w:ascii="Times New Roman" w:hAnsi="Times New Roman" w:cs="Times New Roman"/>
          <w:color w:val="auto"/>
        </w:rPr>
        <w:t xml:space="preserve"> 2, wprowadzając m.in. sformułowanie „substancje psychoaktywne” jako ogólną kategorię środków wpływających na funkcjonowanie psychofizyczne człowiek</w:t>
      </w:r>
      <w:r w:rsidR="007D61D8" w:rsidRPr="004116F1">
        <w:rPr>
          <w:rFonts w:ascii="Times New Roman" w:hAnsi="Times New Roman" w:cs="Times New Roman"/>
          <w:color w:val="auto"/>
        </w:rPr>
        <w:t>a</w:t>
      </w:r>
      <w:r w:rsidR="00287DBC" w:rsidRPr="004116F1">
        <w:rPr>
          <w:rFonts w:ascii="Times New Roman" w:hAnsi="Times New Roman" w:cs="Times New Roman"/>
          <w:color w:val="auto"/>
        </w:rPr>
        <w:t xml:space="preserve"> (do nich zalicza się m.in. napoje alkoholowe, le</w:t>
      </w:r>
      <w:r w:rsidR="00582C75" w:rsidRPr="004116F1">
        <w:rPr>
          <w:rFonts w:ascii="Times New Roman" w:hAnsi="Times New Roman" w:cs="Times New Roman"/>
          <w:color w:val="auto"/>
        </w:rPr>
        <w:t xml:space="preserve">ki, lub inne środki odurzające), a także </w:t>
      </w:r>
      <w:r w:rsidR="00287DBC" w:rsidRPr="004116F1">
        <w:rPr>
          <w:rFonts w:ascii="Times New Roman" w:hAnsi="Times New Roman" w:cs="Times New Roman"/>
          <w:color w:val="auto"/>
        </w:rPr>
        <w:t>uchylono w ust. 1 pkt 3, gdyż istnieje możliwość weryfikacji daty testu psychologicznego wykorzystując systemy</w:t>
      </w:r>
      <w:r w:rsidR="00582C75" w:rsidRPr="004116F1">
        <w:rPr>
          <w:rFonts w:ascii="Times New Roman" w:hAnsi="Times New Roman" w:cs="Times New Roman"/>
          <w:color w:val="auto"/>
        </w:rPr>
        <w:t xml:space="preserve"> informatyczne stosowane w postę</w:t>
      </w:r>
      <w:r w:rsidR="00287DBC" w:rsidRPr="004116F1">
        <w:rPr>
          <w:rFonts w:ascii="Times New Roman" w:hAnsi="Times New Roman" w:cs="Times New Roman"/>
          <w:color w:val="auto"/>
        </w:rPr>
        <w:t xml:space="preserve">powaniu kwalifikacyjnym do służby w Policji, bez angażowania w to kandydata. </w:t>
      </w:r>
      <w:r w:rsidR="006B4AA5" w:rsidRPr="004116F1">
        <w:rPr>
          <w:rFonts w:ascii="Times New Roman" w:hAnsi="Times New Roman" w:cs="Times New Roman"/>
          <w:color w:val="auto"/>
        </w:rPr>
        <w:t>W § 29 </w:t>
      </w:r>
      <w:r w:rsidR="00BD7636" w:rsidRPr="004116F1">
        <w:rPr>
          <w:rFonts w:ascii="Times New Roman" w:hAnsi="Times New Roman" w:cs="Times New Roman"/>
          <w:color w:val="auto"/>
        </w:rPr>
        <w:t xml:space="preserve">w </w:t>
      </w:r>
      <w:r w:rsidR="006B4AA5" w:rsidRPr="004116F1">
        <w:rPr>
          <w:rFonts w:ascii="Times New Roman" w:hAnsi="Times New Roman" w:cs="Times New Roman"/>
          <w:color w:val="auto"/>
        </w:rPr>
        <w:t>ust. 2 zwiększono liczbę stosowanych na etapie test</w:t>
      </w:r>
      <w:r w:rsidR="00334603">
        <w:rPr>
          <w:rFonts w:ascii="Times New Roman" w:hAnsi="Times New Roman" w:cs="Times New Roman"/>
          <w:color w:val="auto"/>
        </w:rPr>
        <w:t>u psychologicznego</w:t>
      </w:r>
      <w:r w:rsidR="006B4AA5" w:rsidRPr="004116F1">
        <w:rPr>
          <w:rFonts w:ascii="Times New Roman" w:hAnsi="Times New Roman" w:cs="Times New Roman"/>
          <w:color w:val="auto"/>
        </w:rPr>
        <w:t xml:space="preserve"> metod badawczych i dostosowano do tej zmiany ich nazewnictwo. </w:t>
      </w:r>
      <w:r w:rsidRPr="004116F1">
        <w:rPr>
          <w:rFonts w:ascii="Times New Roman" w:hAnsi="Times New Roman" w:cs="Times New Roman"/>
          <w:color w:val="auto"/>
        </w:rPr>
        <w:t xml:space="preserve">Dodatkowo zrezygnowano z dookreślania formy zaproponowanej metody badawczej – testu i kwestionariusza (np. test w formie testu komputerowego), ponieważ większość metod badawczych stosowanych </w:t>
      </w:r>
      <w:r w:rsidRPr="004116F1">
        <w:rPr>
          <w:rFonts w:ascii="Times New Roman" w:hAnsi="Times New Roman" w:cs="Times New Roman"/>
          <w:color w:val="auto"/>
        </w:rPr>
        <w:lastRenderedPageBreak/>
        <w:t xml:space="preserve">w badaniach psychologicznych posiada zarówno formę papierową, jak i komputerową, które są sobie równoważne </w:t>
      </w:r>
      <w:r w:rsidR="00340581" w:rsidRPr="004116F1">
        <w:rPr>
          <w:rFonts w:ascii="Times New Roman" w:hAnsi="Times New Roman" w:cs="Times New Roman"/>
          <w:color w:val="auto"/>
        </w:rPr>
        <w:t>–</w:t>
      </w:r>
      <w:r w:rsidRPr="004116F1">
        <w:rPr>
          <w:rFonts w:ascii="Times New Roman" w:hAnsi="Times New Roman" w:cs="Times New Roman"/>
          <w:color w:val="auto"/>
        </w:rPr>
        <w:t xml:space="preserve"> cechują je takie same parametry psychometryczne oraz zakres merytoryczny, a różnią się jedynie kosztem zakupu. Wprowadzenie większej liczby metod badawczych umożliwi przeprowadzanie pogłębionej analizy psychologicznej predyspozycji intelektualnych i osobowościowych kandydatów do służby na etapie test</w:t>
      </w:r>
      <w:r w:rsidR="00334603">
        <w:rPr>
          <w:rFonts w:ascii="Times New Roman" w:hAnsi="Times New Roman" w:cs="Times New Roman"/>
          <w:color w:val="auto"/>
        </w:rPr>
        <w:t>u psychologicznego</w:t>
      </w:r>
      <w:r w:rsidRPr="004116F1">
        <w:rPr>
          <w:rFonts w:ascii="Times New Roman" w:hAnsi="Times New Roman" w:cs="Times New Roman"/>
          <w:color w:val="auto"/>
        </w:rPr>
        <w:t xml:space="preserve">, a uzyskane na podstawie tak prowadzonych badań psychologicznych pozytywne opinie psychologiczne będą mogły zostać uwzględnione na etapie ustalania zdolności </w:t>
      </w:r>
      <w:r w:rsidR="00340581" w:rsidRPr="004116F1">
        <w:rPr>
          <w:rFonts w:ascii="Times New Roman" w:hAnsi="Times New Roman" w:cs="Times New Roman"/>
          <w:color w:val="auto"/>
        </w:rPr>
        <w:t xml:space="preserve">fizycznej i </w:t>
      </w:r>
      <w:r w:rsidRPr="004116F1">
        <w:rPr>
          <w:rFonts w:ascii="Times New Roman" w:hAnsi="Times New Roman" w:cs="Times New Roman"/>
          <w:color w:val="auto"/>
        </w:rPr>
        <w:t xml:space="preserve">psychicznej kandydata do służby. Ze względu na charakter nowej, rozszerzonej procedury badań psychologicznych kandydatów do służby i zastosowanie wielu narzędzi, zamiast jednego, uzasadnione jest zniesienie punktacji za etap test psychologiczny, przy zachowaniu jego funkcji selekcyjnej (§ 30 ust. 3). Metody badawcze, takie jak kwestionariusze, testy, obserwacja czy wywiad, mogą stwierdzać występowanie danej cechy lub zdolności, a także różnicować ją jakościowo na tle populacji, jednak nie poddają się punktowej ocenie na podstawie ich sumowania. Składowe te, mimo że tworzą jednolity obraz danej osoby, są zbyt złożone, aby móc je ująć w liczbowy algorytm. W projekcie rozporządzenia określono również katalog przypadków wywołujących skutek w postaci wykluczenia kandydata do służby z udziału w teście psychologicznym, co jest równoznaczne z uzyskaniem przez niego negatywnego wyniku z testu psychologicznego. Dotyczy to osób, które w celowy sposób wpływają na zafałszowanie wyniku, np. poprzez korzystanie z pomocy innych osób lub materiałów pomocniczych, zakłócają przebieg badania lub posługują się urządzeniami służącymi do przekazu, odbioru lub zapisu informacji albo korzystają z pomocniczych materiałów bez zgody psychologa. W związku z powyższym kandydat do służby będzie </w:t>
      </w:r>
      <w:r w:rsidR="005843C3" w:rsidRPr="004116F1">
        <w:rPr>
          <w:rFonts w:ascii="Times New Roman" w:hAnsi="Times New Roman" w:cs="Times New Roman"/>
          <w:color w:val="auto"/>
        </w:rPr>
        <w:t>uzyskiwał</w:t>
      </w:r>
      <w:r w:rsidRPr="004116F1">
        <w:rPr>
          <w:rFonts w:ascii="Times New Roman" w:hAnsi="Times New Roman" w:cs="Times New Roman"/>
          <w:color w:val="auto"/>
        </w:rPr>
        <w:t xml:space="preserve"> negatywny wynik z testu psychologicznego jeżeli nie otrzyma pozytywnej opinii psychologicznej albo zostanie wykluczony z udziału w teście psychologicznym. W wyniku zmian w metodologii badania na etapie test psychologiczny zmodyfikowano w § 30 ust. 1. Kolejną zmianą jest wydłużenie terminu ważności pozytywnego wyniku testu psychologicznego z 12 miesięcy do 24 miesięcy od dnia jego przeprowadzenia</w:t>
      </w:r>
      <w:r w:rsidR="00340581" w:rsidRPr="004116F1">
        <w:rPr>
          <w:rFonts w:ascii="Times New Roman" w:hAnsi="Times New Roman" w:cs="Times New Roman"/>
          <w:color w:val="auto"/>
        </w:rPr>
        <w:t xml:space="preserve"> (§ 30 ust. 4)</w:t>
      </w:r>
      <w:r w:rsidRPr="004116F1">
        <w:rPr>
          <w:rFonts w:ascii="Times New Roman" w:hAnsi="Times New Roman" w:cs="Times New Roman"/>
          <w:color w:val="auto"/>
        </w:rPr>
        <w:t>. Testu psychologicznego nie przeprowadza się z kandydatem do służby, który w ciągu 24 miesięcy od dnia przeprowadzenia takiego testu w ramach wcześniejszego postępowania kwalifikacyjnego uzyskał pozytywny wynik z tego etapu postępowania kwalifikacyjnego. Wprowadzenie proponowanej zmiany przyczyni się do eliminowania sytuacji, w której kandydat po uzyskaniu pozytywnego wyniku z testu psychologicznego, a</w:t>
      </w:r>
      <w:r w:rsidR="0099157E" w:rsidRPr="004116F1">
        <w:rPr>
          <w:rFonts w:ascii="Times New Roman" w:hAnsi="Times New Roman" w:cs="Times New Roman"/>
          <w:color w:val="auto"/>
        </w:rPr>
        <w:t xml:space="preserve"> następnie negatywnego wyniku z ustalenia</w:t>
      </w:r>
      <w:r w:rsidRPr="004116F1">
        <w:rPr>
          <w:rFonts w:ascii="Times New Roman" w:hAnsi="Times New Roman" w:cs="Times New Roman"/>
          <w:color w:val="auto"/>
        </w:rPr>
        <w:t xml:space="preserve"> zdolności fizycznej i psychicznej </w:t>
      </w:r>
      <w:r w:rsidR="0099157E" w:rsidRPr="004116F1">
        <w:rPr>
          <w:rFonts w:ascii="Times New Roman" w:hAnsi="Times New Roman" w:cs="Times New Roman"/>
          <w:color w:val="auto"/>
        </w:rPr>
        <w:t xml:space="preserve">do służby </w:t>
      </w:r>
      <w:r w:rsidRPr="004116F1">
        <w:rPr>
          <w:rFonts w:ascii="Times New Roman" w:hAnsi="Times New Roman" w:cs="Times New Roman"/>
          <w:color w:val="auto"/>
        </w:rPr>
        <w:t>lub rozmowy kwalifikacyjnej będzie pod</w:t>
      </w:r>
      <w:r w:rsidR="00582C75" w:rsidRPr="004116F1">
        <w:rPr>
          <w:rFonts w:ascii="Times New Roman" w:hAnsi="Times New Roman" w:cs="Times New Roman"/>
          <w:color w:val="auto"/>
        </w:rPr>
        <w:t>d</w:t>
      </w:r>
      <w:r w:rsidR="0099157E" w:rsidRPr="004116F1">
        <w:rPr>
          <w:rFonts w:ascii="Times New Roman" w:hAnsi="Times New Roman" w:cs="Times New Roman"/>
          <w:color w:val="auto"/>
        </w:rPr>
        <w:t>awany testowi psychologicznemu w kolejnym postępowaniu kwalifikacyjnym</w:t>
      </w:r>
      <w:r w:rsidRPr="004116F1">
        <w:rPr>
          <w:rFonts w:ascii="Times New Roman" w:hAnsi="Times New Roman" w:cs="Times New Roman"/>
          <w:color w:val="auto"/>
        </w:rPr>
        <w:t>. Ponadto zmiana ta wpłynie znacząco na ekonomikę procedury doboru bowiem kandydat, który w poprzednim postępowaniu uzyskał pozytywny wynik z testu psychologicznego nie będzie obowiązany po raz kolejny przystępować do tego etapu. Mając powyższe na uwadze dokonano modyfikacji w § 35 ust. 2 oraz § 37</w:t>
      </w:r>
      <w:r w:rsidR="006B4AA5" w:rsidRPr="004116F1">
        <w:rPr>
          <w:rFonts w:ascii="Times New Roman" w:hAnsi="Times New Roman" w:cs="Times New Roman"/>
          <w:color w:val="auto"/>
        </w:rPr>
        <w:t xml:space="preserve"> ust. 1</w:t>
      </w:r>
      <w:r w:rsidRPr="004116F1">
        <w:rPr>
          <w:rFonts w:ascii="Times New Roman" w:hAnsi="Times New Roman" w:cs="Times New Roman"/>
          <w:color w:val="auto"/>
        </w:rPr>
        <w:t>, a także dostosowano ust. 1 w załączniku nr 7 do rozporządzenia;</w:t>
      </w:r>
    </w:p>
    <w:p w:rsidR="0053552C" w:rsidRPr="004116F1" w:rsidRDefault="000C0980"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odstąpiono od wskazywania okresu obowiązywania pozytywnego wyni</w:t>
      </w:r>
      <w:r w:rsidR="00DC3362" w:rsidRPr="004116F1">
        <w:rPr>
          <w:rFonts w:ascii="Times New Roman" w:hAnsi="Times New Roman" w:cs="Times New Roman"/>
          <w:color w:val="000000"/>
        </w:rPr>
        <w:t>ku</w:t>
      </w:r>
      <w:r w:rsidR="004414DC" w:rsidRPr="004116F1">
        <w:rPr>
          <w:rFonts w:ascii="Times New Roman" w:hAnsi="Times New Roman" w:cs="Times New Roman"/>
          <w:color w:val="000000"/>
        </w:rPr>
        <w:t xml:space="preserve"> </w:t>
      </w:r>
      <w:r w:rsidRPr="004116F1">
        <w:rPr>
          <w:rFonts w:ascii="Times New Roman" w:hAnsi="Times New Roman" w:cs="Times New Roman"/>
          <w:color w:val="000000"/>
        </w:rPr>
        <w:t>z rozmowy kwalifikacyjnej</w:t>
      </w:r>
      <w:r w:rsidR="00DC3362" w:rsidRPr="004116F1">
        <w:rPr>
          <w:rFonts w:ascii="Times New Roman" w:hAnsi="Times New Roman" w:cs="Times New Roman"/>
          <w:color w:val="000000"/>
        </w:rPr>
        <w:t xml:space="preserve">, </w:t>
      </w:r>
      <w:r w:rsidR="004414DC" w:rsidRPr="004116F1">
        <w:rPr>
          <w:rFonts w:ascii="Times New Roman" w:hAnsi="Times New Roman" w:cs="Times New Roman"/>
          <w:color w:val="000000"/>
        </w:rPr>
        <w:t>a</w:t>
      </w:r>
      <w:r w:rsidR="006715EC" w:rsidRPr="004116F1">
        <w:rPr>
          <w:rFonts w:ascii="Times New Roman" w:hAnsi="Times New Roman" w:cs="Times New Roman"/>
          <w:color w:val="000000"/>
        </w:rPr>
        <w:t> </w:t>
      </w:r>
      <w:r w:rsidR="004414DC" w:rsidRPr="004116F1">
        <w:rPr>
          <w:rFonts w:ascii="Times New Roman" w:hAnsi="Times New Roman" w:cs="Times New Roman"/>
          <w:color w:val="000000"/>
        </w:rPr>
        <w:t>także zrezygnowano z regulacji stanowiącej, że rozmowy kwalifikacyjnej nie przeprowadza się z</w:t>
      </w:r>
      <w:r w:rsidR="006715EC" w:rsidRPr="004116F1">
        <w:rPr>
          <w:rFonts w:ascii="Times New Roman" w:hAnsi="Times New Roman" w:cs="Times New Roman"/>
          <w:color w:val="000000"/>
        </w:rPr>
        <w:t> </w:t>
      </w:r>
      <w:r w:rsidR="004414DC" w:rsidRPr="004116F1">
        <w:rPr>
          <w:rFonts w:ascii="Times New Roman" w:hAnsi="Times New Roman" w:cs="Times New Roman"/>
          <w:color w:val="000000"/>
        </w:rPr>
        <w:t>kandydatem do służby, który w ciągu roku od dnia przeprowadzenia takiej rozmowy w ramach wcześniejszego postępowania kwalifikacyjnego uzyskał pozytywny wyn</w:t>
      </w:r>
      <w:r w:rsidR="006715EC" w:rsidRPr="004116F1">
        <w:rPr>
          <w:rFonts w:ascii="Times New Roman" w:hAnsi="Times New Roman" w:cs="Times New Roman"/>
          <w:color w:val="000000"/>
        </w:rPr>
        <w:t xml:space="preserve">ik </w:t>
      </w:r>
      <w:r w:rsidR="004414DC" w:rsidRPr="004116F1">
        <w:rPr>
          <w:rFonts w:ascii="Times New Roman" w:hAnsi="Times New Roman" w:cs="Times New Roman"/>
          <w:color w:val="000000"/>
        </w:rPr>
        <w:t xml:space="preserve">z tego etapu postępowania kwalifikacyjnego, </w:t>
      </w:r>
      <w:r w:rsidR="00DC3362" w:rsidRPr="004116F1">
        <w:rPr>
          <w:rFonts w:ascii="Times New Roman" w:hAnsi="Times New Roman" w:cs="Times New Roman"/>
          <w:color w:val="000000"/>
        </w:rPr>
        <w:t>uchylając</w:t>
      </w:r>
      <w:r w:rsidR="004414DC" w:rsidRPr="004116F1">
        <w:rPr>
          <w:rFonts w:ascii="Times New Roman" w:hAnsi="Times New Roman" w:cs="Times New Roman"/>
          <w:color w:val="000000"/>
        </w:rPr>
        <w:t xml:space="preserve"> w </w:t>
      </w:r>
      <w:r w:rsidR="00DC3362" w:rsidRPr="004116F1">
        <w:rPr>
          <w:rFonts w:ascii="Times New Roman" w:hAnsi="Times New Roman" w:cs="Times New Roman"/>
          <w:color w:val="000000"/>
        </w:rPr>
        <w:t xml:space="preserve">§ </w:t>
      </w:r>
      <w:r w:rsidR="004414DC" w:rsidRPr="004116F1">
        <w:rPr>
          <w:rFonts w:ascii="Times New Roman" w:hAnsi="Times New Roman" w:cs="Times New Roman"/>
          <w:color w:val="000000"/>
        </w:rPr>
        <w:t>34</w:t>
      </w:r>
      <w:r w:rsidR="00EE6F12" w:rsidRPr="004116F1">
        <w:rPr>
          <w:rFonts w:ascii="Times New Roman" w:hAnsi="Times New Roman" w:cs="Times New Roman"/>
          <w:color w:val="000000"/>
        </w:rPr>
        <w:t xml:space="preserve"> ust. 3 i 4. Obowiązujące </w:t>
      </w:r>
      <w:r w:rsidRPr="004116F1">
        <w:rPr>
          <w:rFonts w:ascii="Times New Roman" w:hAnsi="Times New Roman" w:cs="Times New Roman"/>
          <w:color w:val="000000"/>
        </w:rPr>
        <w:t>uregulowania skutkowały koniecznością ponownego przystą</w:t>
      </w:r>
      <w:r w:rsidR="00C9271D" w:rsidRPr="004116F1">
        <w:rPr>
          <w:rFonts w:ascii="Times New Roman" w:hAnsi="Times New Roman" w:cs="Times New Roman"/>
          <w:color w:val="000000"/>
        </w:rPr>
        <w:t>pienia przez kandydata</w:t>
      </w:r>
      <w:r w:rsidRPr="004116F1">
        <w:rPr>
          <w:rFonts w:ascii="Times New Roman" w:hAnsi="Times New Roman" w:cs="Times New Roman"/>
          <w:color w:val="000000"/>
        </w:rPr>
        <w:t>, w ramach tego sameg</w:t>
      </w:r>
      <w:r w:rsidR="00483546" w:rsidRPr="004116F1">
        <w:rPr>
          <w:rFonts w:ascii="Times New Roman" w:hAnsi="Times New Roman" w:cs="Times New Roman"/>
          <w:color w:val="000000"/>
        </w:rPr>
        <w:t>o postępowania kwalifikacyjnego</w:t>
      </w:r>
      <w:r w:rsidRPr="004116F1">
        <w:rPr>
          <w:rFonts w:ascii="Times New Roman" w:hAnsi="Times New Roman" w:cs="Times New Roman"/>
          <w:color w:val="000000"/>
        </w:rPr>
        <w:t xml:space="preserve"> do wskazanego etapu, jeżeli upłynął termin je</w:t>
      </w:r>
      <w:r w:rsidR="004414DC" w:rsidRPr="004116F1">
        <w:rPr>
          <w:rFonts w:ascii="Times New Roman" w:hAnsi="Times New Roman" w:cs="Times New Roman"/>
          <w:color w:val="000000"/>
        </w:rPr>
        <w:t>go</w:t>
      </w:r>
      <w:r w:rsidRPr="004116F1">
        <w:rPr>
          <w:rFonts w:ascii="Times New Roman" w:hAnsi="Times New Roman" w:cs="Times New Roman"/>
          <w:color w:val="000000"/>
        </w:rPr>
        <w:t xml:space="preserve"> waż</w:t>
      </w:r>
      <w:r w:rsidR="004414DC" w:rsidRPr="004116F1">
        <w:rPr>
          <w:rFonts w:ascii="Times New Roman" w:hAnsi="Times New Roman" w:cs="Times New Roman"/>
          <w:color w:val="000000"/>
        </w:rPr>
        <w:t>ności, wynoszący rok od dnia</w:t>
      </w:r>
      <w:r w:rsidRPr="004116F1">
        <w:rPr>
          <w:rFonts w:ascii="Times New Roman" w:hAnsi="Times New Roman" w:cs="Times New Roman"/>
          <w:color w:val="000000"/>
        </w:rPr>
        <w:t xml:space="preserve"> przeprowadzenia</w:t>
      </w:r>
      <w:r w:rsidR="004414DC" w:rsidRPr="004116F1">
        <w:rPr>
          <w:rFonts w:ascii="Times New Roman" w:hAnsi="Times New Roman" w:cs="Times New Roman"/>
          <w:color w:val="000000"/>
        </w:rPr>
        <w:t xml:space="preserve"> rozmowy</w:t>
      </w:r>
      <w:r w:rsidRPr="004116F1">
        <w:rPr>
          <w:rFonts w:ascii="Times New Roman" w:hAnsi="Times New Roman" w:cs="Times New Roman"/>
          <w:color w:val="000000"/>
        </w:rPr>
        <w:t xml:space="preserve">. </w:t>
      </w:r>
      <w:r w:rsidR="004414DC" w:rsidRPr="004116F1">
        <w:rPr>
          <w:rFonts w:ascii="Times New Roman" w:hAnsi="Times New Roman" w:cs="Times New Roman"/>
          <w:color w:val="000000"/>
        </w:rPr>
        <w:t>Wskazać należy, że z</w:t>
      </w:r>
      <w:r w:rsidRPr="004116F1">
        <w:rPr>
          <w:rFonts w:ascii="Times New Roman" w:hAnsi="Times New Roman" w:cs="Times New Roman"/>
          <w:color w:val="000000"/>
        </w:rPr>
        <w:t xml:space="preserve">godnie </w:t>
      </w:r>
      <w:r w:rsidR="00184152" w:rsidRPr="004116F1">
        <w:rPr>
          <w:rFonts w:ascii="Times New Roman" w:hAnsi="Times New Roman" w:cs="Times New Roman"/>
          <w:color w:val="000000"/>
        </w:rPr>
        <w:t xml:space="preserve">z projektowaną modyfikacją </w:t>
      </w:r>
      <w:r w:rsidRPr="004116F1">
        <w:rPr>
          <w:rFonts w:ascii="Times New Roman" w:hAnsi="Times New Roman" w:cs="Times New Roman"/>
          <w:color w:val="000000"/>
        </w:rPr>
        <w:t>§ 43 roz</w:t>
      </w:r>
      <w:r w:rsidR="00C9271D" w:rsidRPr="004116F1">
        <w:rPr>
          <w:rFonts w:ascii="Times New Roman" w:hAnsi="Times New Roman" w:cs="Times New Roman"/>
          <w:color w:val="000000"/>
        </w:rPr>
        <w:t>porządzenia, kandydata</w:t>
      </w:r>
      <w:r w:rsidRPr="004116F1">
        <w:rPr>
          <w:rFonts w:ascii="Times New Roman" w:hAnsi="Times New Roman" w:cs="Times New Roman"/>
          <w:color w:val="000000"/>
        </w:rPr>
        <w:t xml:space="preserve"> który zostanie umieszczony na liście kandydatów, lecz nie zostanie przyjęty do służby w Policji z</w:t>
      </w:r>
      <w:r w:rsidR="006715EC" w:rsidRPr="004116F1">
        <w:rPr>
          <w:rFonts w:ascii="Times New Roman" w:hAnsi="Times New Roman" w:cs="Times New Roman"/>
          <w:color w:val="000000"/>
        </w:rPr>
        <w:t> </w:t>
      </w:r>
      <w:r w:rsidRPr="004116F1">
        <w:rPr>
          <w:rFonts w:ascii="Times New Roman" w:hAnsi="Times New Roman" w:cs="Times New Roman"/>
          <w:color w:val="000000"/>
        </w:rPr>
        <w:t xml:space="preserve">powodu </w:t>
      </w:r>
      <w:r w:rsidR="00EA057E" w:rsidRPr="004116F1">
        <w:rPr>
          <w:rFonts w:ascii="Times New Roman" w:hAnsi="Times New Roman" w:cs="Times New Roman"/>
          <w:color w:val="000000"/>
        </w:rPr>
        <w:t>ograniczonej liczby</w:t>
      </w:r>
      <w:r w:rsidRPr="004116F1">
        <w:rPr>
          <w:rFonts w:ascii="Times New Roman" w:hAnsi="Times New Roman" w:cs="Times New Roman"/>
          <w:color w:val="000000"/>
        </w:rPr>
        <w:t xml:space="preserve"> przyjęć albo innej usprawiedliwionej przyczyny leżącej po jego stronie, umieszczać się będzie na kolejnej liście kandydatów. W zależności od liczby punktów </w:t>
      </w:r>
      <w:r w:rsidR="006721E6" w:rsidRPr="004116F1">
        <w:rPr>
          <w:rFonts w:ascii="Times New Roman" w:hAnsi="Times New Roman" w:cs="Times New Roman"/>
          <w:color w:val="000000"/>
        </w:rPr>
        <w:t xml:space="preserve">uzyskanych przez </w:t>
      </w:r>
      <w:r w:rsidR="00C9271D" w:rsidRPr="004116F1">
        <w:rPr>
          <w:rFonts w:ascii="Times New Roman" w:hAnsi="Times New Roman" w:cs="Times New Roman"/>
          <w:color w:val="000000"/>
        </w:rPr>
        <w:t xml:space="preserve">niego </w:t>
      </w:r>
      <w:r w:rsidRPr="004116F1">
        <w:rPr>
          <w:rFonts w:ascii="Times New Roman" w:hAnsi="Times New Roman" w:cs="Times New Roman"/>
          <w:color w:val="000000"/>
        </w:rPr>
        <w:t>będzie on mógł być przyjęty do służby w Policji w jedn</w:t>
      </w:r>
      <w:r w:rsidR="00C9271D" w:rsidRPr="004116F1">
        <w:rPr>
          <w:rFonts w:ascii="Times New Roman" w:hAnsi="Times New Roman" w:cs="Times New Roman"/>
          <w:color w:val="000000"/>
        </w:rPr>
        <w:t>ym z kolejnych terminów przyjęć</w:t>
      </w:r>
      <w:r w:rsidR="006721E6" w:rsidRPr="004116F1">
        <w:rPr>
          <w:rFonts w:ascii="Times New Roman" w:hAnsi="Times New Roman" w:cs="Times New Roman"/>
          <w:color w:val="000000"/>
        </w:rPr>
        <w:t>,</w:t>
      </w:r>
      <w:r w:rsidRPr="004116F1">
        <w:rPr>
          <w:rFonts w:ascii="Times New Roman" w:hAnsi="Times New Roman" w:cs="Times New Roman"/>
          <w:color w:val="000000"/>
        </w:rPr>
        <w:t xml:space="preserve"> bez potrzeby przeprowadzania ponownego postępowania k</w:t>
      </w:r>
      <w:r w:rsidR="00EE6F12" w:rsidRPr="004116F1">
        <w:rPr>
          <w:rFonts w:ascii="Times New Roman" w:hAnsi="Times New Roman" w:cs="Times New Roman"/>
          <w:color w:val="000000"/>
        </w:rPr>
        <w:t>walifikacyjnego</w:t>
      </w:r>
      <w:r w:rsidRPr="004116F1">
        <w:rPr>
          <w:rFonts w:ascii="Times New Roman" w:hAnsi="Times New Roman" w:cs="Times New Roman"/>
          <w:color w:val="000000"/>
        </w:rPr>
        <w:t xml:space="preserve"> z zastrzeżeniem, że przyjęcie to </w:t>
      </w:r>
      <w:r w:rsidRPr="004116F1">
        <w:rPr>
          <w:rFonts w:ascii="Times New Roman" w:hAnsi="Times New Roman" w:cs="Times New Roman"/>
          <w:color w:val="000000"/>
        </w:rPr>
        <w:lastRenderedPageBreak/>
        <w:t>nie może nastąpić po upływie term</w:t>
      </w:r>
      <w:r w:rsidR="00EE6F12" w:rsidRPr="004116F1">
        <w:rPr>
          <w:rFonts w:ascii="Times New Roman" w:hAnsi="Times New Roman" w:cs="Times New Roman"/>
          <w:color w:val="000000"/>
        </w:rPr>
        <w:t>inu, o którym mowa w § 30 ust. 4</w:t>
      </w:r>
      <w:r w:rsidR="00184152" w:rsidRPr="004116F1">
        <w:rPr>
          <w:rFonts w:ascii="Times New Roman" w:hAnsi="Times New Roman" w:cs="Times New Roman"/>
          <w:color w:val="000000"/>
        </w:rPr>
        <w:t xml:space="preserve">, tj. </w:t>
      </w:r>
      <w:r w:rsidR="00184152" w:rsidRPr="004116F1">
        <w:rPr>
          <w:rFonts w:ascii="Times New Roman" w:hAnsi="Times New Roman" w:cs="Times New Roman"/>
          <w:color w:val="auto"/>
        </w:rPr>
        <w:t>24 miesięcy</w:t>
      </w:r>
      <w:r w:rsidR="00582C75" w:rsidRPr="004116F1">
        <w:rPr>
          <w:rFonts w:ascii="Times New Roman" w:hAnsi="Times New Roman" w:cs="Times New Roman"/>
          <w:color w:val="auto"/>
        </w:rPr>
        <w:t xml:space="preserve"> </w:t>
      </w:r>
      <w:r w:rsidR="00582C75" w:rsidRPr="004116F1">
        <w:rPr>
          <w:rFonts w:ascii="Times New Roman" w:hAnsi="Times New Roman" w:cs="Times New Roman"/>
          <w:color w:val="000000"/>
        </w:rPr>
        <w:t xml:space="preserve">od dnia </w:t>
      </w:r>
      <w:r w:rsidR="00877E43" w:rsidRPr="004116F1">
        <w:rPr>
          <w:rFonts w:ascii="Times New Roman" w:hAnsi="Times New Roman" w:cs="Times New Roman"/>
          <w:color w:val="000000"/>
        </w:rPr>
        <w:t>uzyskania przez kandydata pozytywnego wyniku z testu psychologicznego</w:t>
      </w:r>
      <w:r w:rsidRPr="004116F1">
        <w:rPr>
          <w:rFonts w:ascii="Times New Roman" w:hAnsi="Times New Roman" w:cs="Times New Roman"/>
          <w:color w:val="000000"/>
        </w:rPr>
        <w:t>.</w:t>
      </w:r>
      <w:r w:rsidR="00DC3362" w:rsidRPr="004116F1">
        <w:rPr>
          <w:rFonts w:ascii="Times New Roman" w:hAnsi="Times New Roman" w:cs="Times New Roman"/>
          <w:color w:val="000000"/>
        </w:rPr>
        <w:t xml:space="preserve"> </w:t>
      </w:r>
      <w:r w:rsidRPr="004116F1">
        <w:rPr>
          <w:rFonts w:ascii="Times New Roman" w:hAnsi="Times New Roman" w:cs="Times New Roman"/>
          <w:color w:val="000000"/>
        </w:rPr>
        <w:t>W świetle powyższego, pomimo uchylenia w § 34 ust. 3 i 4 rozporządzenia, wskazany zostaje termin, po upływie którego kandydat do służby, wobec którego zakończon</w:t>
      </w:r>
      <w:r w:rsidR="00DC3362" w:rsidRPr="004116F1">
        <w:rPr>
          <w:rFonts w:ascii="Times New Roman" w:hAnsi="Times New Roman" w:cs="Times New Roman"/>
          <w:color w:val="000000"/>
        </w:rPr>
        <w:t xml:space="preserve">o postępowanie kwalifikacyjne, </w:t>
      </w:r>
      <w:r w:rsidRPr="004116F1">
        <w:rPr>
          <w:rFonts w:ascii="Times New Roman" w:hAnsi="Times New Roman" w:cs="Times New Roman"/>
          <w:color w:val="000000"/>
        </w:rPr>
        <w:t xml:space="preserve">nie będzie mógł być przyjęty do </w:t>
      </w:r>
      <w:r w:rsidRPr="004116F1">
        <w:rPr>
          <w:rFonts w:ascii="Times New Roman" w:hAnsi="Times New Roman" w:cs="Times New Roman"/>
          <w:color w:val="auto"/>
        </w:rPr>
        <w:t xml:space="preserve">służby w Policji. </w:t>
      </w:r>
      <w:r w:rsidR="00EE6F12" w:rsidRPr="004116F1">
        <w:rPr>
          <w:rFonts w:ascii="Times New Roman" w:hAnsi="Times New Roman" w:cs="Times New Roman"/>
          <w:color w:val="auto"/>
        </w:rPr>
        <w:t>Z</w:t>
      </w:r>
      <w:r w:rsidRPr="004116F1">
        <w:rPr>
          <w:rFonts w:ascii="Times New Roman" w:hAnsi="Times New Roman" w:cs="Times New Roman"/>
          <w:color w:val="auto"/>
        </w:rPr>
        <w:t xml:space="preserve">miana </w:t>
      </w:r>
      <w:r w:rsidR="00EE6F12" w:rsidRPr="004116F1">
        <w:rPr>
          <w:rFonts w:ascii="Times New Roman" w:hAnsi="Times New Roman" w:cs="Times New Roman"/>
          <w:color w:val="auto"/>
        </w:rPr>
        <w:t xml:space="preserve">ta </w:t>
      </w:r>
      <w:r w:rsidR="00C9271D" w:rsidRPr="004116F1">
        <w:rPr>
          <w:rFonts w:ascii="Times New Roman" w:hAnsi="Times New Roman" w:cs="Times New Roman"/>
          <w:color w:val="auto"/>
        </w:rPr>
        <w:t xml:space="preserve">pozytywnie </w:t>
      </w:r>
      <w:r w:rsidRPr="004116F1">
        <w:rPr>
          <w:rFonts w:ascii="Times New Roman" w:hAnsi="Times New Roman" w:cs="Times New Roman"/>
          <w:color w:val="auto"/>
        </w:rPr>
        <w:t>wpłynie na ek</w:t>
      </w:r>
      <w:r w:rsidR="00184152" w:rsidRPr="004116F1">
        <w:rPr>
          <w:rFonts w:ascii="Times New Roman" w:hAnsi="Times New Roman" w:cs="Times New Roman"/>
          <w:color w:val="auto"/>
        </w:rPr>
        <w:t>onomikę prowadzonego post</w:t>
      </w:r>
      <w:r w:rsidR="00F71AD0" w:rsidRPr="004116F1">
        <w:rPr>
          <w:rFonts w:ascii="Times New Roman" w:hAnsi="Times New Roman" w:cs="Times New Roman"/>
          <w:color w:val="auto"/>
        </w:rPr>
        <w:t>ępowania kwalifikacyjnego</w:t>
      </w:r>
      <w:r w:rsidRPr="004116F1">
        <w:rPr>
          <w:rFonts w:ascii="Times New Roman" w:hAnsi="Times New Roman" w:cs="Times New Roman"/>
          <w:color w:val="auto"/>
        </w:rPr>
        <w:t>;</w:t>
      </w:r>
    </w:p>
    <w:p w:rsidR="004D1BFE" w:rsidRPr="004116F1" w:rsidRDefault="006721E6"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 xml:space="preserve">na przełożonego właściwego w sprawie postępowania kwalifikacyjnego </w:t>
      </w:r>
      <w:r w:rsidR="00EE6F12" w:rsidRPr="004116F1">
        <w:rPr>
          <w:rFonts w:ascii="Times New Roman" w:hAnsi="Times New Roman" w:cs="Times New Roman"/>
          <w:color w:val="000000"/>
        </w:rPr>
        <w:t>nałożono</w:t>
      </w:r>
      <w:r w:rsidR="000C0980" w:rsidRPr="004116F1">
        <w:rPr>
          <w:rFonts w:ascii="Times New Roman" w:hAnsi="Times New Roman" w:cs="Times New Roman"/>
          <w:color w:val="000000"/>
        </w:rPr>
        <w:t xml:space="preserve"> obowiązek ponownego dokonania sprawdzenia prawdziwości danych </w:t>
      </w:r>
      <w:r w:rsidR="006715EC" w:rsidRPr="004116F1">
        <w:rPr>
          <w:rFonts w:ascii="Times New Roman" w:hAnsi="Times New Roman" w:cs="Times New Roman"/>
          <w:color w:val="000000"/>
        </w:rPr>
        <w:t xml:space="preserve">kandydata do służby </w:t>
      </w:r>
      <w:r w:rsidR="007D4575" w:rsidRPr="004116F1">
        <w:rPr>
          <w:rFonts w:ascii="Times New Roman" w:hAnsi="Times New Roman" w:cs="Times New Roman"/>
          <w:color w:val="000000"/>
        </w:rPr>
        <w:t>w sposób, o którym mowa w § 36 pkt</w:t>
      </w:r>
      <w:r w:rsidR="00BD7636" w:rsidRPr="004116F1">
        <w:rPr>
          <w:rFonts w:ascii="Times New Roman" w:hAnsi="Times New Roman" w:cs="Times New Roman"/>
          <w:color w:val="000000"/>
        </w:rPr>
        <w:t> </w:t>
      </w:r>
      <w:r w:rsidR="007D4575" w:rsidRPr="004116F1">
        <w:rPr>
          <w:rFonts w:ascii="Times New Roman" w:hAnsi="Times New Roman" w:cs="Times New Roman"/>
          <w:color w:val="000000"/>
        </w:rPr>
        <w:t>1</w:t>
      </w:r>
      <w:r w:rsidR="000C0980" w:rsidRPr="004116F1">
        <w:rPr>
          <w:rFonts w:ascii="Times New Roman" w:hAnsi="Times New Roman" w:cs="Times New Roman"/>
          <w:color w:val="000000"/>
        </w:rPr>
        <w:t>, przed zatwierdzeniem listy kandydatów spełniających warunki przyjęcia do służby w Policji</w:t>
      </w:r>
      <w:r w:rsidR="00EE6F12" w:rsidRPr="004116F1">
        <w:rPr>
          <w:rFonts w:ascii="Times New Roman" w:hAnsi="Times New Roman" w:cs="Times New Roman"/>
          <w:color w:val="000000"/>
        </w:rPr>
        <w:t xml:space="preserve"> (</w:t>
      </w:r>
      <w:r w:rsidR="0084714B" w:rsidRPr="004116F1">
        <w:rPr>
          <w:rFonts w:ascii="Times New Roman" w:hAnsi="Times New Roman" w:cs="Times New Roman"/>
          <w:color w:val="000000"/>
        </w:rPr>
        <w:t>§ 40</w:t>
      </w:r>
      <w:r w:rsidR="00EE6F12" w:rsidRPr="004116F1">
        <w:rPr>
          <w:rFonts w:ascii="Times New Roman" w:hAnsi="Times New Roman" w:cs="Times New Roman"/>
          <w:color w:val="000000"/>
        </w:rPr>
        <w:t xml:space="preserve"> ust.</w:t>
      </w:r>
      <w:r w:rsidR="006715EC" w:rsidRPr="004116F1">
        <w:rPr>
          <w:rFonts w:ascii="Times New Roman" w:hAnsi="Times New Roman" w:cs="Times New Roman"/>
          <w:color w:val="000000"/>
        </w:rPr>
        <w:t> </w:t>
      </w:r>
      <w:r w:rsidR="00EE6F12" w:rsidRPr="004116F1">
        <w:rPr>
          <w:rFonts w:ascii="Times New Roman" w:hAnsi="Times New Roman" w:cs="Times New Roman"/>
          <w:color w:val="000000"/>
        </w:rPr>
        <w:t>1)</w:t>
      </w:r>
      <w:r w:rsidR="000C0980" w:rsidRPr="004116F1">
        <w:rPr>
          <w:rFonts w:ascii="Times New Roman" w:hAnsi="Times New Roman" w:cs="Times New Roman"/>
          <w:color w:val="000000"/>
        </w:rPr>
        <w:t>. Uwzględniając fakt, iż od dokonania pierwszego sprawdzenia, realizowane</w:t>
      </w:r>
      <w:r w:rsidR="00C9271D" w:rsidRPr="004116F1">
        <w:rPr>
          <w:rFonts w:ascii="Times New Roman" w:hAnsi="Times New Roman" w:cs="Times New Roman"/>
          <w:color w:val="000000"/>
        </w:rPr>
        <w:t>go</w:t>
      </w:r>
      <w:r w:rsidR="000C0980" w:rsidRPr="004116F1">
        <w:rPr>
          <w:rFonts w:ascii="Times New Roman" w:hAnsi="Times New Roman" w:cs="Times New Roman"/>
          <w:color w:val="000000"/>
        </w:rPr>
        <w:t xml:space="preserve"> </w:t>
      </w:r>
      <w:r w:rsidR="00C9271D" w:rsidRPr="004116F1">
        <w:rPr>
          <w:rFonts w:ascii="Times New Roman" w:hAnsi="Times New Roman" w:cs="Times New Roman"/>
          <w:color w:val="000000"/>
        </w:rPr>
        <w:t xml:space="preserve">wobec kandydata </w:t>
      </w:r>
      <w:r w:rsidR="000C0980" w:rsidRPr="004116F1">
        <w:rPr>
          <w:rFonts w:ascii="Times New Roman" w:hAnsi="Times New Roman" w:cs="Times New Roman"/>
          <w:color w:val="000000"/>
        </w:rPr>
        <w:t xml:space="preserve">niezwłocznie po rozpoczęciu </w:t>
      </w:r>
      <w:r w:rsidR="00C9271D" w:rsidRPr="004116F1">
        <w:rPr>
          <w:rFonts w:ascii="Times New Roman" w:hAnsi="Times New Roman" w:cs="Times New Roman"/>
          <w:color w:val="000000"/>
        </w:rPr>
        <w:t>postępowania kwalifikacyjnego, do</w:t>
      </w:r>
      <w:r w:rsidR="002C2895" w:rsidRPr="004116F1">
        <w:rPr>
          <w:rFonts w:ascii="Times New Roman" w:hAnsi="Times New Roman" w:cs="Times New Roman"/>
          <w:color w:val="000000"/>
        </w:rPr>
        <w:t xml:space="preserve"> </w:t>
      </w:r>
      <w:r w:rsidR="000C0980" w:rsidRPr="004116F1">
        <w:rPr>
          <w:rFonts w:ascii="Times New Roman" w:hAnsi="Times New Roman" w:cs="Times New Roman"/>
          <w:color w:val="000000"/>
        </w:rPr>
        <w:t xml:space="preserve">zakończenia </w:t>
      </w:r>
      <w:r w:rsidR="00C9271D" w:rsidRPr="004116F1">
        <w:rPr>
          <w:rFonts w:ascii="Times New Roman" w:hAnsi="Times New Roman" w:cs="Times New Roman"/>
          <w:color w:val="000000"/>
        </w:rPr>
        <w:t xml:space="preserve">tego postępowania </w:t>
      </w:r>
      <w:r w:rsidR="000C0980" w:rsidRPr="004116F1">
        <w:rPr>
          <w:rFonts w:ascii="Times New Roman" w:hAnsi="Times New Roman" w:cs="Times New Roman"/>
          <w:color w:val="000000"/>
        </w:rPr>
        <w:t xml:space="preserve">upływa </w:t>
      </w:r>
      <w:r w:rsidR="00EE6F12" w:rsidRPr="004116F1">
        <w:rPr>
          <w:rFonts w:ascii="Times New Roman" w:hAnsi="Times New Roman" w:cs="Times New Roman"/>
          <w:color w:val="000000"/>
        </w:rPr>
        <w:t>czas</w:t>
      </w:r>
      <w:r w:rsidR="0099157E" w:rsidRPr="004116F1">
        <w:rPr>
          <w:rFonts w:ascii="Times New Roman" w:hAnsi="Times New Roman" w:cs="Times New Roman"/>
          <w:color w:val="000000"/>
        </w:rPr>
        <w:t>, wynoszący nawet kilka</w:t>
      </w:r>
      <w:r w:rsidR="000C0980" w:rsidRPr="004116F1">
        <w:rPr>
          <w:rFonts w:ascii="Times New Roman" w:hAnsi="Times New Roman" w:cs="Times New Roman"/>
          <w:color w:val="000000"/>
        </w:rPr>
        <w:t xml:space="preserve"> miesięcy, pon</w:t>
      </w:r>
      <w:r w:rsidR="00EE6F12" w:rsidRPr="004116F1">
        <w:rPr>
          <w:rFonts w:ascii="Times New Roman" w:hAnsi="Times New Roman" w:cs="Times New Roman"/>
          <w:color w:val="000000"/>
        </w:rPr>
        <w:t>owne przeprowadzenie sprawdzenia</w:t>
      </w:r>
      <w:r w:rsidR="000C0980" w:rsidRPr="004116F1">
        <w:rPr>
          <w:rFonts w:ascii="Times New Roman" w:hAnsi="Times New Roman" w:cs="Times New Roman"/>
          <w:color w:val="000000"/>
        </w:rPr>
        <w:t xml:space="preserve"> </w:t>
      </w:r>
      <w:r w:rsidR="007D4575" w:rsidRPr="004116F1">
        <w:rPr>
          <w:rFonts w:ascii="Times New Roman" w:hAnsi="Times New Roman" w:cs="Times New Roman"/>
          <w:color w:val="000000"/>
        </w:rPr>
        <w:t>prawdziwości danych</w:t>
      </w:r>
      <w:r w:rsidR="000C0980" w:rsidRPr="004116F1">
        <w:rPr>
          <w:rFonts w:ascii="Times New Roman" w:hAnsi="Times New Roman" w:cs="Times New Roman"/>
          <w:color w:val="000000"/>
        </w:rPr>
        <w:t xml:space="preserve"> </w:t>
      </w:r>
      <w:r w:rsidR="00EE6F12" w:rsidRPr="004116F1">
        <w:rPr>
          <w:rFonts w:ascii="Times New Roman" w:hAnsi="Times New Roman" w:cs="Times New Roman"/>
          <w:color w:val="000000"/>
        </w:rPr>
        <w:t xml:space="preserve">jest </w:t>
      </w:r>
      <w:r w:rsidR="005242B7" w:rsidRPr="004116F1">
        <w:rPr>
          <w:rFonts w:ascii="Times New Roman" w:hAnsi="Times New Roman" w:cs="Times New Roman"/>
          <w:color w:val="000000"/>
        </w:rPr>
        <w:t>konieczne</w:t>
      </w:r>
      <w:r w:rsidR="000C0980" w:rsidRPr="004116F1">
        <w:rPr>
          <w:rFonts w:ascii="Times New Roman" w:hAnsi="Times New Roman" w:cs="Times New Roman"/>
          <w:color w:val="000000"/>
        </w:rPr>
        <w:t>. Weryfikowanie, czy nie uległy zmianie okoliczności wskazane w kwestionariu</w:t>
      </w:r>
      <w:r w:rsidR="00C359DD" w:rsidRPr="004116F1">
        <w:rPr>
          <w:rFonts w:ascii="Times New Roman" w:hAnsi="Times New Roman" w:cs="Times New Roman"/>
          <w:color w:val="000000"/>
        </w:rPr>
        <w:t>szu osobowym kandydata</w:t>
      </w:r>
      <w:r w:rsidR="000C0980" w:rsidRPr="004116F1">
        <w:rPr>
          <w:rFonts w:ascii="Times New Roman" w:hAnsi="Times New Roman" w:cs="Times New Roman"/>
          <w:color w:val="000000"/>
        </w:rPr>
        <w:t xml:space="preserve">, </w:t>
      </w:r>
      <w:r w:rsidR="005242B7" w:rsidRPr="004116F1">
        <w:rPr>
          <w:rFonts w:ascii="Times New Roman" w:hAnsi="Times New Roman" w:cs="Times New Roman"/>
          <w:color w:val="000000"/>
        </w:rPr>
        <w:t>g</w:t>
      </w:r>
      <w:r w:rsidR="00B77437">
        <w:rPr>
          <w:rFonts w:ascii="Times New Roman" w:hAnsi="Times New Roman" w:cs="Times New Roman"/>
          <w:color w:val="000000"/>
        </w:rPr>
        <w:t>łównie w zakresie określonym w </w:t>
      </w:r>
      <w:r w:rsidR="005242B7" w:rsidRPr="004116F1">
        <w:rPr>
          <w:rFonts w:ascii="Times New Roman" w:hAnsi="Times New Roman" w:cs="Times New Roman"/>
          <w:color w:val="000000"/>
        </w:rPr>
        <w:t>c</w:t>
      </w:r>
      <w:r w:rsidR="000C0980" w:rsidRPr="004116F1">
        <w:rPr>
          <w:rFonts w:ascii="Times New Roman" w:hAnsi="Times New Roman" w:cs="Times New Roman"/>
          <w:color w:val="000000"/>
        </w:rPr>
        <w:t>zęści B</w:t>
      </w:r>
      <w:r w:rsidR="00C359DD" w:rsidRPr="004116F1">
        <w:rPr>
          <w:rFonts w:ascii="Times New Roman" w:hAnsi="Times New Roman" w:cs="Times New Roman"/>
          <w:color w:val="000000"/>
        </w:rPr>
        <w:t xml:space="preserve"> w pkt 2</w:t>
      </w:r>
      <w:r w:rsidR="000C0980" w:rsidRPr="004116F1">
        <w:rPr>
          <w:rFonts w:ascii="Times New Roman" w:hAnsi="Times New Roman" w:cs="Times New Roman"/>
          <w:color w:val="000000"/>
        </w:rPr>
        <w:t>, potwierdz</w:t>
      </w:r>
      <w:r w:rsidR="005242B7" w:rsidRPr="004116F1">
        <w:rPr>
          <w:rFonts w:ascii="Times New Roman" w:hAnsi="Times New Roman" w:cs="Times New Roman"/>
          <w:color w:val="000000"/>
        </w:rPr>
        <w:t>i, że</w:t>
      </w:r>
      <w:r w:rsidR="00C359DD" w:rsidRPr="004116F1">
        <w:rPr>
          <w:rFonts w:ascii="Times New Roman" w:hAnsi="Times New Roman" w:cs="Times New Roman"/>
          <w:color w:val="000000"/>
        </w:rPr>
        <w:t xml:space="preserve"> kandydat</w:t>
      </w:r>
      <w:r w:rsidR="000C0980" w:rsidRPr="004116F1">
        <w:rPr>
          <w:rFonts w:ascii="Times New Roman" w:hAnsi="Times New Roman" w:cs="Times New Roman"/>
          <w:color w:val="000000"/>
        </w:rPr>
        <w:t xml:space="preserve"> w</w:t>
      </w:r>
      <w:r w:rsidR="006715EC" w:rsidRPr="004116F1">
        <w:rPr>
          <w:rFonts w:ascii="Times New Roman" w:hAnsi="Times New Roman" w:cs="Times New Roman"/>
          <w:color w:val="000000"/>
        </w:rPr>
        <w:t> </w:t>
      </w:r>
      <w:r w:rsidR="000C0980" w:rsidRPr="004116F1">
        <w:rPr>
          <w:rFonts w:ascii="Times New Roman" w:hAnsi="Times New Roman" w:cs="Times New Roman"/>
          <w:color w:val="000000"/>
        </w:rPr>
        <w:t>dalszym ciągu spełnia wymagania, o których mowa w</w:t>
      </w:r>
      <w:r w:rsidR="007D4575" w:rsidRPr="004116F1">
        <w:rPr>
          <w:rFonts w:ascii="Times New Roman" w:hAnsi="Times New Roman" w:cs="Times New Roman"/>
          <w:color w:val="000000"/>
        </w:rPr>
        <w:t xml:space="preserve"> art. 25 ust. 1 ustawy</w:t>
      </w:r>
      <w:r w:rsidR="000C0980" w:rsidRPr="004116F1">
        <w:rPr>
          <w:rFonts w:ascii="Times New Roman" w:hAnsi="Times New Roman" w:cs="Times New Roman"/>
          <w:color w:val="000000"/>
        </w:rPr>
        <w:t xml:space="preserve">, </w:t>
      </w:r>
      <w:r w:rsidR="005242B7" w:rsidRPr="004116F1">
        <w:rPr>
          <w:rFonts w:ascii="Times New Roman" w:hAnsi="Times New Roman" w:cs="Times New Roman"/>
          <w:color w:val="000000"/>
        </w:rPr>
        <w:t>dotyczące</w:t>
      </w:r>
      <w:r w:rsidR="000C0980" w:rsidRPr="004116F1">
        <w:rPr>
          <w:rFonts w:ascii="Times New Roman" w:hAnsi="Times New Roman" w:cs="Times New Roman"/>
          <w:color w:val="000000"/>
        </w:rPr>
        <w:t xml:space="preserve"> nieposzlakowanej opinii. Uwzg</w:t>
      </w:r>
      <w:r w:rsidR="00C359DD" w:rsidRPr="004116F1">
        <w:rPr>
          <w:rFonts w:ascii="Times New Roman" w:hAnsi="Times New Roman" w:cs="Times New Roman"/>
          <w:color w:val="000000"/>
        </w:rPr>
        <w:t xml:space="preserve">lędniając także treść brzmienia </w:t>
      </w:r>
      <w:r w:rsidR="000C0980" w:rsidRPr="004116F1">
        <w:rPr>
          <w:rFonts w:ascii="Times New Roman" w:hAnsi="Times New Roman" w:cs="Times New Roman"/>
          <w:color w:val="000000"/>
        </w:rPr>
        <w:t>projektowa</w:t>
      </w:r>
      <w:r w:rsidR="00F71AD0" w:rsidRPr="004116F1">
        <w:rPr>
          <w:rFonts w:ascii="Times New Roman" w:hAnsi="Times New Roman" w:cs="Times New Roman"/>
          <w:color w:val="000000"/>
        </w:rPr>
        <w:t xml:space="preserve">nego § 43 </w:t>
      </w:r>
      <w:r w:rsidR="00C359DD" w:rsidRPr="004116F1">
        <w:rPr>
          <w:rFonts w:ascii="Times New Roman" w:hAnsi="Times New Roman" w:cs="Times New Roman"/>
          <w:color w:val="000000"/>
        </w:rPr>
        <w:t xml:space="preserve">stwierdzić </w:t>
      </w:r>
      <w:r w:rsidR="000C0980" w:rsidRPr="004116F1">
        <w:rPr>
          <w:rFonts w:ascii="Times New Roman" w:hAnsi="Times New Roman" w:cs="Times New Roman"/>
          <w:color w:val="000000"/>
        </w:rPr>
        <w:t xml:space="preserve">należy, iż dokonywanie ponownego sprawdzenia </w:t>
      </w:r>
      <w:r w:rsidR="007D4575" w:rsidRPr="004116F1">
        <w:rPr>
          <w:rFonts w:ascii="Times New Roman" w:hAnsi="Times New Roman" w:cs="Times New Roman"/>
          <w:color w:val="000000"/>
        </w:rPr>
        <w:t xml:space="preserve">prawdziwości danych </w:t>
      </w:r>
      <w:r w:rsidR="000C0980" w:rsidRPr="004116F1">
        <w:rPr>
          <w:rFonts w:ascii="Times New Roman" w:hAnsi="Times New Roman" w:cs="Times New Roman"/>
          <w:color w:val="000000"/>
        </w:rPr>
        <w:t>stanowić będzie mechanizm zabezpieczający Policję przed wstępowan</w:t>
      </w:r>
      <w:r w:rsidR="00582C75" w:rsidRPr="004116F1">
        <w:rPr>
          <w:rFonts w:ascii="Times New Roman" w:hAnsi="Times New Roman" w:cs="Times New Roman"/>
          <w:color w:val="000000"/>
        </w:rPr>
        <w:t>iem w jej szeregi osób nie</w:t>
      </w:r>
      <w:r w:rsidR="000C0980" w:rsidRPr="004116F1">
        <w:rPr>
          <w:rFonts w:ascii="Times New Roman" w:hAnsi="Times New Roman" w:cs="Times New Roman"/>
          <w:color w:val="000000"/>
        </w:rPr>
        <w:t>spełniających wymagań określonych w</w:t>
      </w:r>
      <w:r w:rsidR="007D4575" w:rsidRPr="004116F1">
        <w:rPr>
          <w:rFonts w:ascii="Times New Roman" w:hAnsi="Times New Roman" w:cs="Times New Roman"/>
          <w:color w:val="000000"/>
        </w:rPr>
        <w:t xml:space="preserve"> art. 25 ust. 1 ustawy</w:t>
      </w:r>
      <w:r w:rsidR="0084714B" w:rsidRPr="004116F1">
        <w:rPr>
          <w:rFonts w:ascii="Times New Roman" w:hAnsi="Times New Roman" w:cs="Times New Roman"/>
          <w:color w:val="000000"/>
        </w:rPr>
        <w:t xml:space="preserve">. Jednocześnie w § 40 </w:t>
      </w:r>
      <w:r w:rsidR="00F71AD0" w:rsidRPr="004116F1">
        <w:rPr>
          <w:rFonts w:ascii="Times New Roman" w:hAnsi="Times New Roman" w:cs="Times New Roman"/>
          <w:color w:val="000000"/>
        </w:rPr>
        <w:t xml:space="preserve">rozporządzenia </w:t>
      </w:r>
      <w:r w:rsidR="0084714B" w:rsidRPr="004116F1">
        <w:rPr>
          <w:rFonts w:ascii="Times New Roman" w:hAnsi="Times New Roman" w:cs="Times New Roman"/>
          <w:color w:val="000000"/>
        </w:rPr>
        <w:t xml:space="preserve">dodano ust. 1a-1c, regulujące, że </w:t>
      </w:r>
      <w:r w:rsidR="0084714B" w:rsidRPr="004116F1">
        <w:rPr>
          <w:rFonts w:ascii="Times New Roman" w:hAnsi="Times New Roman" w:cs="Times New Roman"/>
        </w:rPr>
        <w:t>jeżeli w</w:t>
      </w:r>
      <w:r w:rsidR="006715EC" w:rsidRPr="004116F1">
        <w:rPr>
          <w:rFonts w:ascii="Times New Roman" w:hAnsi="Times New Roman" w:cs="Times New Roman"/>
        </w:rPr>
        <w:t> </w:t>
      </w:r>
      <w:r w:rsidR="0084714B" w:rsidRPr="004116F1">
        <w:rPr>
          <w:rFonts w:ascii="Times New Roman" w:hAnsi="Times New Roman" w:cs="Times New Roman"/>
        </w:rPr>
        <w:t xml:space="preserve">wyniku ponownego sprawdzenia </w:t>
      </w:r>
      <w:r w:rsidR="00F71AD0" w:rsidRPr="004116F1">
        <w:rPr>
          <w:rFonts w:ascii="Times New Roman" w:hAnsi="Times New Roman" w:cs="Times New Roman"/>
        </w:rPr>
        <w:t>prawdziwości danych potwierdzi się, że</w:t>
      </w:r>
      <w:r w:rsidR="0084714B" w:rsidRPr="004116F1">
        <w:rPr>
          <w:rFonts w:ascii="Times New Roman" w:hAnsi="Times New Roman" w:cs="Times New Roman"/>
        </w:rPr>
        <w:t xml:space="preserve"> kandydat nie spełnia któregokolwiek wymagania określonego w art. 25 ust. 1 ustawy, </w:t>
      </w:r>
      <w:r w:rsidR="00F71AD0" w:rsidRPr="004116F1">
        <w:rPr>
          <w:rFonts w:ascii="Times New Roman" w:hAnsi="Times New Roman" w:cs="Times New Roman"/>
        </w:rPr>
        <w:t xml:space="preserve">nie będzie </w:t>
      </w:r>
      <w:r w:rsidR="0084714B" w:rsidRPr="004116F1">
        <w:rPr>
          <w:rFonts w:ascii="Times New Roman" w:hAnsi="Times New Roman" w:cs="Times New Roman"/>
        </w:rPr>
        <w:t>umieszcza</w:t>
      </w:r>
      <w:r w:rsidR="00F71AD0" w:rsidRPr="004116F1">
        <w:rPr>
          <w:rFonts w:ascii="Times New Roman" w:hAnsi="Times New Roman" w:cs="Times New Roman"/>
        </w:rPr>
        <w:t>ć</w:t>
      </w:r>
      <w:r w:rsidR="0084714B" w:rsidRPr="004116F1">
        <w:rPr>
          <w:rFonts w:ascii="Times New Roman" w:hAnsi="Times New Roman" w:cs="Times New Roman"/>
        </w:rPr>
        <w:t xml:space="preserve"> się </w:t>
      </w:r>
      <w:r w:rsidR="00C359DD" w:rsidRPr="004116F1">
        <w:rPr>
          <w:rFonts w:ascii="Times New Roman" w:hAnsi="Times New Roman" w:cs="Times New Roman"/>
        </w:rPr>
        <w:t xml:space="preserve">go </w:t>
      </w:r>
      <w:r w:rsidR="0084714B" w:rsidRPr="004116F1">
        <w:rPr>
          <w:rFonts w:ascii="Times New Roman" w:hAnsi="Times New Roman" w:cs="Times New Roman"/>
        </w:rPr>
        <w:t xml:space="preserve">na liście kandydatów, o której mowa w § 39. Dodatkowo na liście tej nie będzie </w:t>
      </w:r>
      <w:r w:rsidR="005242B7" w:rsidRPr="004116F1">
        <w:rPr>
          <w:rFonts w:ascii="Times New Roman" w:hAnsi="Times New Roman" w:cs="Times New Roman"/>
        </w:rPr>
        <w:t>umieszczać</w:t>
      </w:r>
      <w:r w:rsidR="0084714B" w:rsidRPr="004116F1">
        <w:rPr>
          <w:rFonts w:ascii="Times New Roman" w:hAnsi="Times New Roman" w:cs="Times New Roman"/>
        </w:rPr>
        <w:t xml:space="preserve"> </w:t>
      </w:r>
      <w:r w:rsidR="005242B7" w:rsidRPr="004116F1">
        <w:rPr>
          <w:rFonts w:ascii="Times New Roman" w:hAnsi="Times New Roman" w:cs="Times New Roman"/>
        </w:rPr>
        <w:t>się również kandydata</w:t>
      </w:r>
      <w:r w:rsidR="0084714B" w:rsidRPr="004116F1">
        <w:rPr>
          <w:rFonts w:ascii="Times New Roman" w:hAnsi="Times New Roman" w:cs="Times New Roman"/>
        </w:rPr>
        <w:t xml:space="preserve">, który przed </w:t>
      </w:r>
      <w:r w:rsidR="00F71AD0" w:rsidRPr="004116F1">
        <w:rPr>
          <w:rFonts w:ascii="Times New Roman" w:hAnsi="Times New Roman" w:cs="Times New Roman"/>
        </w:rPr>
        <w:t xml:space="preserve">jej </w:t>
      </w:r>
      <w:r w:rsidR="0084714B" w:rsidRPr="004116F1">
        <w:rPr>
          <w:rFonts w:ascii="Times New Roman" w:hAnsi="Times New Roman" w:cs="Times New Roman"/>
        </w:rPr>
        <w:t xml:space="preserve">zatwierdzeniem zrezygnował z ubiegania się o przyjęcie do służby w Policji, </w:t>
      </w:r>
      <w:r w:rsidR="002C2895" w:rsidRPr="004116F1">
        <w:rPr>
          <w:rFonts w:ascii="Times New Roman" w:hAnsi="Times New Roman" w:cs="Times New Roman"/>
        </w:rPr>
        <w:t xml:space="preserve">albo </w:t>
      </w:r>
      <w:r w:rsidR="0084714B" w:rsidRPr="004116F1">
        <w:rPr>
          <w:rFonts w:ascii="Times New Roman" w:hAnsi="Times New Roman" w:cs="Times New Roman"/>
        </w:rPr>
        <w:t>wystąpią okoliczności, o których mowa w art. 25 ust. 5 pkt 7 ustawy oraz jeżeli upłynie termin, o</w:t>
      </w:r>
      <w:r w:rsidR="006715EC" w:rsidRPr="004116F1">
        <w:rPr>
          <w:rFonts w:ascii="Times New Roman" w:hAnsi="Times New Roman" w:cs="Times New Roman"/>
        </w:rPr>
        <w:t> </w:t>
      </w:r>
      <w:r w:rsidR="0084714B" w:rsidRPr="004116F1">
        <w:rPr>
          <w:rFonts w:ascii="Times New Roman" w:hAnsi="Times New Roman" w:cs="Times New Roman"/>
        </w:rPr>
        <w:t>którym mowa w § 30 ust. 4.</w:t>
      </w:r>
      <w:r w:rsidR="0084714B" w:rsidRPr="004116F1">
        <w:rPr>
          <w:rFonts w:ascii="Times New Roman" w:hAnsi="Times New Roman" w:cs="Times New Roman"/>
          <w:color w:val="000000"/>
        </w:rPr>
        <w:t xml:space="preserve"> </w:t>
      </w:r>
      <w:r w:rsidR="0084714B" w:rsidRPr="004116F1">
        <w:rPr>
          <w:rFonts w:ascii="Times New Roman" w:hAnsi="Times New Roman" w:cs="Times New Roman"/>
        </w:rPr>
        <w:t>W przypadku wystąpienia okoliczności, o których mowa w</w:t>
      </w:r>
      <w:r w:rsidR="00C53F59" w:rsidRPr="004116F1">
        <w:rPr>
          <w:rFonts w:ascii="Times New Roman" w:hAnsi="Times New Roman" w:cs="Times New Roman"/>
        </w:rPr>
        <w:t> </w:t>
      </w:r>
      <w:r w:rsidR="0084714B" w:rsidRPr="004116F1">
        <w:rPr>
          <w:rFonts w:ascii="Times New Roman" w:hAnsi="Times New Roman" w:cs="Times New Roman"/>
        </w:rPr>
        <w:t xml:space="preserve">projektowanych </w:t>
      </w:r>
      <w:r w:rsidR="00C359DD" w:rsidRPr="004116F1">
        <w:rPr>
          <w:rFonts w:ascii="Times New Roman" w:hAnsi="Times New Roman" w:cs="Times New Roman"/>
        </w:rPr>
        <w:t xml:space="preserve">§ 40 </w:t>
      </w:r>
      <w:r w:rsidR="0084714B" w:rsidRPr="004116F1">
        <w:rPr>
          <w:rFonts w:ascii="Times New Roman" w:hAnsi="Times New Roman" w:cs="Times New Roman"/>
        </w:rPr>
        <w:t xml:space="preserve">ust. 1a i w ust. 1b pkt 2 </w:t>
      </w:r>
      <w:r w:rsidR="00F71AD0" w:rsidRPr="004116F1">
        <w:rPr>
          <w:rFonts w:ascii="Times New Roman" w:hAnsi="Times New Roman" w:cs="Times New Roman"/>
        </w:rPr>
        <w:t>rozporządzenia</w:t>
      </w:r>
      <w:r w:rsidR="0084714B" w:rsidRPr="004116F1">
        <w:rPr>
          <w:rFonts w:ascii="Times New Roman" w:hAnsi="Times New Roman" w:cs="Times New Roman"/>
        </w:rPr>
        <w:t xml:space="preserve">, przełożony właściwy w sprawie postępowania kwalifikacyjnego </w:t>
      </w:r>
      <w:r w:rsidR="00C359DD" w:rsidRPr="004116F1">
        <w:rPr>
          <w:rFonts w:ascii="Times New Roman" w:hAnsi="Times New Roman" w:cs="Times New Roman"/>
        </w:rPr>
        <w:t xml:space="preserve">będzie </w:t>
      </w:r>
      <w:r w:rsidR="0084714B" w:rsidRPr="004116F1">
        <w:rPr>
          <w:rFonts w:ascii="Times New Roman" w:hAnsi="Times New Roman" w:cs="Times New Roman"/>
        </w:rPr>
        <w:t xml:space="preserve">powiadamiał pisemnie kandydata </w:t>
      </w:r>
      <w:r w:rsidR="002C2895" w:rsidRPr="004116F1">
        <w:rPr>
          <w:rFonts w:ascii="Times New Roman" w:hAnsi="Times New Roman" w:cs="Times New Roman"/>
        </w:rPr>
        <w:t>o odstąpieniu od zamiaru</w:t>
      </w:r>
      <w:r w:rsidR="0084714B" w:rsidRPr="004116F1">
        <w:rPr>
          <w:rFonts w:ascii="Times New Roman" w:hAnsi="Times New Roman" w:cs="Times New Roman"/>
        </w:rPr>
        <w:t xml:space="preserve"> przyjęcia </w:t>
      </w:r>
      <w:r w:rsidR="002C2895" w:rsidRPr="004116F1">
        <w:rPr>
          <w:rFonts w:ascii="Times New Roman" w:hAnsi="Times New Roman" w:cs="Times New Roman"/>
        </w:rPr>
        <w:t xml:space="preserve">go </w:t>
      </w:r>
      <w:r w:rsidR="0084714B" w:rsidRPr="004116F1">
        <w:rPr>
          <w:rFonts w:ascii="Times New Roman" w:hAnsi="Times New Roman" w:cs="Times New Roman"/>
        </w:rPr>
        <w:t>do służby w Policji</w:t>
      </w:r>
      <w:r w:rsidR="004A3D13" w:rsidRPr="004116F1">
        <w:rPr>
          <w:rFonts w:ascii="Times New Roman" w:hAnsi="Times New Roman" w:cs="Times New Roman"/>
        </w:rPr>
        <w:t xml:space="preserve">. Powyższe ma na celu określenie trybu postępowania z kandydatem, który z przyczyn leżących po jego </w:t>
      </w:r>
      <w:r w:rsidR="004A3D13" w:rsidRPr="004116F1">
        <w:rPr>
          <w:rFonts w:ascii="Times New Roman" w:hAnsi="Times New Roman" w:cs="Times New Roman"/>
          <w:color w:val="auto"/>
        </w:rPr>
        <w:t xml:space="preserve">stronie albo po stronie prowadzącego postępowanie kwalifikacyjne nie będzie mógł być przyjęty do służby w Policji, tym samym </w:t>
      </w:r>
      <w:r w:rsidR="004A3D13" w:rsidRPr="004116F1">
        <w:rPr>
          <w:rFonts w:ascii="Times New Roman" w:hAnsi="Times New Roman" w:cs="Times New Roman"/>
        </w:rPr>
        <w:t xml:space="preserve">umieszczanie go na liście kandydatów </w:t>
      </w:r>
      <w:r w:rsidR="00644DBC" w:rsidRPr="004116F1">
        <w:rPr>
          <w:rFonts w:ascii="Times New Roman" w:hAnsi="Times New Roman" w:cs="Times New Roman"/>
        </w:rPr>
        <w:t>jest niecelowe</w:t>
      </w:r>
      <w:r w:rsidR="00B458B7" w:rsidRPr="004116F1">
        <w:rPr>
          <w:rFonts w:ascii="Times New Roman" w:hAnsi="Times New Roman" w:cs="Times New Roman"/>
        </w:rPr>
        <w:t>;</w:t>
      </w:r>
    </w:p>
    <w:p w:rsidR="005F37CD" w:rsidRPr="004116F1" w:rsidRDefault="004D1BFE"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 xml:space="preserve">brzmienie § 40 ust. 2 dostosowano do treści art. 32 ust. </w:t>
      </w:r>
      <w:r w:rsidR="005F37CD" w:rsidRPr="004116F1">
        <w:rPr>
          <w:rFonts w:ascii="Times New Roman" w:hAnsi="Times New Roman" w:cs="Times New Roman"/>
          <w:color w:val="000000"/>
        </w:rPr>
        <w:t xml:space="preserve">1 </w:t>
      </w:r>
      <w:r w:rsidRPr="004116F1">
        <w:rPr>
          <w:rFonts w:ascii="Times New Roman" w:hAnsi="Times New Roman" w:cs="Times New Roman"/>
          <w:color w:val="000000"/>
        </w:rPr>
        <w:t>ustawy o Policji</w:t>
      </w:r>
      <w:r w:rsidR="00BF4A38" w:rsidRPr="004116F1">
        <w:rPr>
          <w:rFonts w:ascii="Times New Roman" w:hAnsi="Times New Roman" w:cs="Times New Roman"/>
          <w:color w:val="000000"/>
        </w:rPr>
        <w:t xml:space="preserve"> w związku z art. 25 ust. 4 tej ustawy</w:t>
      </w:r>
      <w:r w:rsidRPr="004116F1">
        <w:rPr>
          <w:rFonts w:ascii="Times New Roman" w:hAnsi="Times New Roman" w:cs="Times New Roman"/>
          <w:color w:val="000000"/>
        </w:rPr>
        <w:t>;</w:t>
      </w:r>
    </w:p>
    <w:p w:rsidR="00882E74" w:rsidRPr="004116F1" w:rsidRDefault="00882E74"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auto"/>
        </w:rPr>
        <w:t xml:space="preserve">określono, </w:t>
      </w:r>
      <w:r w:rsidR="0099157E" w:rsidRPr="004116F1">
        <w:rPr>
          <w:rFonts w:ascii="Times New Roman" w:hAnsi="Times New Roman" w:cs="Times New Roman"/>
          <w:color w:val="auto"/>
        </w:rPr>
        <w:t>iż kandydat do służby, o którym</w:t>
      </w:r>
      <w:r w:rsidRPr="004116F1">
        <w:rPr>
          <w:rFonts w:ascii="Times New Roman" w:hAnsi="Times New Roman" w:cs="Times New Roman"/>
          <w:color w:val="auto"/>
        </w:rPr>
        <w:t xml:space="preserve"> mowa w art. 25 ust. 3 ustawy może zostać przyjęty do służby w Policji w jednym z kolejnych terminów przyjęć do służby bez potrzeby przeprowadzania ponownego postępowania kwalifikacyjnego, z tym, że przyjęcie to nie </w:t>
      </w:r>
      <w:r w:rsidR="00A41E9F" w:rsidRPr="004116F1">
        <w:rPr>
          <w:rFonts w:ascii="Times New Roman" w:hAnsi="Times New Roman" w:cs="Times New Roman"/>
          <w:color w:val="auto"/>
        </w:rPr>
        <w:t xml:space="preserve">może </w:t>
      </w:r>
      <w:r w:rsidR="009F750C" w:rsidRPr="004116F1">
        <w:rPr>
          <w:rFonts w:ascii="Times New Roman" w:hAnsi="Times New Roman" w:cs="Times New Roman"/>
          <w:color w:val="auto"/>
        </w:rPr>
        <w:t>nastąpić później, niż przed upływem</w:t>
      </w:r>
      <w:r w:rsidRPr="004116F1">
        <w:rPr>
          <w:rFonts w:ascii="Times New Roman" w:hAnsi="Times New Roman" w:cs="Times New Roman"/>
          <w:color w:val="auto"/>
        </w:rPr>
        <w:t xml:space="preserve"> 24</w:t>
      </w:r>
      <w:r w:rsidR="00BD7636" w:rsidRPr="004116F1">
        <w:rPr>
          <w:rFonts w:ascii="Times New Roman" w:hAnsi="Times New Roman" w:cs="Times New Roman"/>
          <w:color w:val="auto"/>
        </w:rPr>
        <w:t> </w:t>
      </w:r>
      <w:r w:rsidRPr="004116F1">
        <w:rPr>
          <w:rFonts w:ascii="Times New Roman" w:hAnsi="Times New Roman" w:cs="Times New Roman"/>
          <w:color w:val="auto"/>
        </w:rPr>
        <w:t xml:space="preserve">miesięcy od dnia, kiedy został on po raz pierwszy umieszczony na liście kandydatów zatwierdzonej przez przełożonego właściwego w sprawie postępowania kwalifikacyjnego (§ 43 ust. 2). Powyższe </w:t>
      </w:r>
      <w:r w:rsidR="006F12B7" w:rsidRPr="004116F1">
        <w:rPr>
          <w:rFonts w:ascii="Times New Roman" w:hAnsi="Times New Roman" w:cs="Times New Roman"/>
          <w:color w:val="auto"/>
        </w:rPr>
        <w:t>koreluje</w:t>
      </w:r>
      <w:r w:rsidRPr="004116F1">
        <w:rPr>
          <w:rFonts w:ascii="Times New Roman" w:hAnsi="Times New Roman" w:cs="Times New Roman"/>
          <w:color w:val="auto"/>
        </w:rPr>
        <w:t xml:space="preserve"> z przepisem § 30 ust. 4 rozporządzenia, a także jest następstwem uchylenia § 34 ust. 3 rozporządzenia</w:t>
      </w:r>
      <w:r w:rsidR="00877E43" w:rsidRPr="004116F1">
        <w:rPr>
          <w:rFonts w:ascii="Times New Roman" w:hAnsi="Times New Roman" w:cs="Times New Roman"/>
          <w:color w:val="auto"/>
        </w:rPr>
        <w:t>. Przepis § 40 rozporządzenia stosować się będzie odpowiednio</w:t>
      </w:r>
      <w:r w:rsidRPr="004116F1">
        <w:rPr>
          <w:rFonts w:ascii="Times New Roman" w:hAnsi="Times New Roman" w:cs="Times New Roman"/>
          <w:color w:val="auto"/>
        </w:rPr>
        <w:t>;</w:t>
      </w:r>
    </w:p>
    <w:p w:rsidR="0053552C" w:rsidRPr="004116F1" w:rsidRDefault="000C0980"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dokonano skrócenia okresów karencji</w:t>
      </w:r>
      <w:r w:rsidR="00DC6F7D" w:rsidRPr="004116F1">
        <w:rPr>
          <w:rFonts w:ascii="Times New Roman" w:hAnsi="Times New Roman" w:cs="Times New Roman"/>
          <w:color w:val="000000"/>
        </w:rPr>
        <w:t>, określonych w § 44 rozporządzenia, mających zastos</w:t>
      </w:r>
      <w:r w:rsidR="00C359DD" w:rsidRPr="004116F1">
        <w:rPr>
          <w:rFonts w:ascii="Times New Roman" w:hAnsi="Times New Roman" w:cs="Times New Roman"/>
          <w:color w:val="000000"/>
        </w:rPr>
        <w:t>owanie w</w:t>
      </w:r>
      <w:r w:rsidR="006715EC" w:rsidRPr="004116F1">
        <w:rPr>
          <w:rFonts w:ascii="Times New Roman" w:hAnsi="Times New Roman" w:cs="Times New Roman"/>
          <w:color w:val="000000"/>
        </w:rPr>
        <w:t> </w:t>
      </w:r>
      <w:r w:rsidR="00DC6F7D" w:rsidRPr="004116F1">
        <w:rPr>
          <w:rFonts w:ascii="Times New Roman" w:hAnsi="Times New Roman" w:cs="Times New Roman"/>
          <w:color w:val="000000"/>
        </w:rPr>
        <w:t xml:space="preserve">przypadku uzyskania przez </w:t>
      </w:r>
      <w:r w:rsidR="00C359DD" w:rsidRPr="004116F1">
        <w:rPr>
          <w:rFonts w:ascii="Times New Roman" w:hAnsi="Times New Roman" w:cs="Times New Roman"/>
          <w:color w:val="000000"/>
        </w:rPr>
        <w:t>kandydata</w:t>
      </w:r>
      <w:r w:rsidR="00DC6F7D" w:rsidRPr="004116F1">
        <w:rPr>
          <w:rFonts w:ascii="Times New Roman" w:hAnsi="Times New Roman" w:cs="Times New Roman"/>
          <w:color w:val="000000"/>
        </w:rPr>
        <w:t xml:space="preserve"> negatywnego wyniku z etapów postępowania kwalifikacyjnego, a po upływie których może on ponownie przystąpić do tego postępowania:</w:t>
      </w:r>
    </w:p>
    <w:p w:rsidR="0053552C" w:rsidRPr="004116F1" w:rsidRDefault="000C0980" w:rsidP="006F12B7">
      <w:pPr>
        <w:pStyle w:val="Akapitzlist"/>
        <w:numPr>
          <w:ilvl w:val="0"/>
          <w:numId w:val="2"/>
        </w:numPr>
        <w:tabs>
          <w:tab w:val="num" w:pos="709"/>
        </w:tabs>
        <w:spacing w:after="0"/>
        <w:ind w:left="709" w:hanging="284"/>
        <w:jc w:val="both"/>
        <w:rPr>
          <w:rFonts w:ascii="Times New Roman" w:hAnsi="Times New Roman" w:cs="Times New Roman"/>
          <w:color w:val="000000"/>
        </w:rPr>
      </w:pPr>
      <w:r w:rsidRPr="004116F1">
        <w:rPr>
          <w:rFonts w:ascii="Times New Roman" w:hAnsi="Times New Roman" w:cs="Times New Roman"/>
          <w:color w:val="000000"/>
        </w:rPr>
        <w:t>test sprawności fizycznej – z 6 do 2 miesięcy,</w:t>
      </w:r>
    </w:p>
    <w:p w:rsidR="0053552C" w:rsidRPr="004116F1" w:rsidRDefault="000C0980" w:rsidP="006F12B7">
      <w:pPr>
        <w:pStyle w:val="Akapitzlist"/>
        <w:numPr>
          <w:ilvl w:val="0"/>
          <w:numId w:val="2"/>
        </w:numPr>
        <w:tabs>
          <w:tab w:val="num" w:pos="709"/>
        </w:tabs>
        <w:spacing w:after="0"/>
        <w:ind w:left="709" w:hanging="284"/>
        <w:jc w:val="both"/>
        <w:rPr>
          <w:rFonts w:ascii="Times New Roman" w:hAnsi="Times New Roman" w:cs="Times New Roman"/>
          <w:color w:val="000000"/>
        </w:rPr>
      </w:pPr>
      <w:r w:rsidRPr="004116F1">
        <w:rPr>
          <w:rFonts w:ascii="Times New Roman" w:hAnsi="Times New Roman" w:cs="Times New Roman"/>
          <w:color w:val="000000"/>
        </w:rPr>
        <w:t>ustalenie zdolności fizycznej i</w:t>
      </w:r>
      <w:r w:rsidR="00DC6F7D" w:rsidRPr="004116F1">
        <w:rPr>
          <w:rFonts w:ascii="Times New Roman" w:hAnsi="Times New Roman" w:cs="Times New Roman"/>
          <w:color w:val="000000"/>
        </w:rPr>
        <w:t xml:space="preserve"> psychicznej</w:t>
      </w:r>
      <w:r w:rsidRPr="004116F1">
        <w:rPr>
          <w:rFonts w:ascii="Times New Roman" w:hAnsi="Times New Roman" w:cs="Times New Roman"/>
          <w:color w:val="000000"/>
        </w:rPr>
        <w:t xml:space="preserve"> – z 12 do 6 miesięcy,</w:t>
      </w:r>
    </w:p>
    <w:p w:rsidR="0053552C" w:rsidRPr="004116F1" w:rsidRDefault="000C0980" w:rsidP="006F12B7">
      <w:pPr>
        <w:pStyle w:val="Akapitzlist"/>
        <w:numPr>
          <w:ilvl w:val="0"/>
          <w:numId w:val="2"/>
        </w:numPr>
        <w:tabs>
          <w:tab w:val="num" w:pos="709"/>
        </w:tabs>
        <w:spacing w:after="0"/>
        <w:ind w:left="709" w:hanging="284"/>
        <w:jc w:val="both"/>
        <w:rPr>
          <w:rFonts w:ascii="Times New Roman" w:hAnsi="Times New Roman" w:cs="Times New Roman"/>
          <w:color w:val="auto"/>
        </w:rPr>
      </w:pPr>
      <w:r w:rsidRPr="004116F1">
        <w:rPr>
          <w:rFonts w:ascii="Times New Roman" w:hAnsi="Times New Roman" w:cs="Times New Roman"/>
          <w:color w:val="000000"/>
        </w:rPr>
        <w:t xml:space="preserve">test psychologiczny – z 12 do 10 miesięcy, z zastrzeżeniem, że </w:t>
      </w:r>
      <w:r w:rsidR="00DC6F7D" w:rsidRPr="004116F1">
        <w:rPr>
          <w:rFonts w:ascii="Times New Roman" w:hAnsi="Times New Roman" w:cs="Times New Roman"/>
          <w:color w:val="000000"/>
        </w:rPr>
        <w:t xml:space="preserve">do testu psychologicznego kandydat do służby może </w:t>
      </w:r>
      <w:r w:rsidRPr="004116F1">
        <w:rPr>
          <w:rFonts w:ascii="Times New Roman" w:hAnsi="Times New Roman" w:cs="Times New Roman"/>
          <w:color w:val="000000"/>
        </w:rPr>
        <w:t>ponownie przystąpić nie wcześniej niż po upływie 12 miesięcy od dnia przystąpienia do testu psychologicznego w ramach wcześniej prowadzonego wobec niego postępowania kwalifikacyjnego</w:t>
      </w:r>
      <w:r w:rsidR="00C359DD" w:rsidRPr="004116F1">
        <w:rPr>
          <w:rFonts w:ascii="Times New Roman" w:hAnsi="Times New Roman" w:cs="Times New Roman"/>
          <w:color w:val="000000"/>
        </w:rPr>
        <w:t xml:space="preserve">. Skrócenie ww. okresów karencji w głównej mierze ma na celu umożliwienie </w:t>
      </w:r>
      <w:r w:rsidR="00C359DD" w:rsidRPr="004116F1">
        <w:rPr>
          <w:rFonts w:ascii="Times New Roman" w:hAnsi="Times New Roman" w:cs="Times New Roman"/>
          <w:color w:val="000000"/>
        </w:rPr>
        <w:lastRenderedPageBreak/>
        <w:t xml:space="preserve">kandydatowi, który uzyskał negatywny wynik z ww. etapów, </w:t>
      </w:r>
      <w:r w:rsidR="00287DBC" w:rsidRPr="004116F1">
        <w:rPr>
          <w:rFonts w:ascii="Times New Roman" w:hAnsi="Times New Roman" w:cs="Times New Roman"/>
          <w:color w:val="auto"/>
        </w:rPr>
        <w:t>ponowne przystąpienie</w:t>
      </w:r>
      <w:r w:rsidR="00C359DD" w:rsidRPr="004116F1">
        <w:rPr>
          <w:rFonts w:ascii="Times New Roman" w:hAnsi="Times New Roman" w:cs="Times New Roman"/>
          <w:color w:val="auto"/>
        </w:rPr>
        <w:t xml:space="preserve"> do postępowania kwalifikacyjnego w krótszym, niż dotychczas </w:t>
      </w:r>
      <w:r w:rsidR="00F86646" w:rsidRPr="004116F1">
        <w:rPr>
          <w:rFonts w:ascii="Times New Roman" w:hAnsi="Times New Roman" w:cs="Times New Roman"/>
          <w:color w:val="auto"/>
        </w:rPr>
        <w:t>terminie</w:t>
      </w:r>
      <w:r w:rsidRPr="004116F1">
        <w:rPr>
          <w:rFonts w:ascii="Times New Roman" w:hAnsi="Times New Roman" w:cs="Times New Roman"/>
          <w:color w:val="auto"/>
        </w:rPr>
        <w:t>;</w:t>
      </w:r>
    </w:p>
    <w:p w:rsidR="00597163" w:rsidRPr="004116F1" w:rsidRDefault="000C0980"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000000"/>
        </w:rPr>
        <w:t>odstąpiono od wyznaczania okresów karencji w przypadku niezłożenia przez kandydata do służby kompletu dokumentów, o których mow</w:t>
      </w:r>
      <w:r w:rsidR="00DC6F7D" w:rsidRPr="004116F1">
        <w:rPr>
          <w:rFonts w:ascii="Times New Roman" w:hAnsi="Times New Roman" w:cs="Times New Roman"/>
          <w:color w:val="000000"/>
        </w:rPr>
        <w:t>a w art. 25 ust. 2 pkt 1 ustawy</w:t>
      </w:r>
      <w:r w:rsidR="00B77437">
        <w:rPr>
          <w:rFonts w:ascii="Times New Roman" w:hAnsi="Times New Roman" w:cs="Times New Roman"/>
          <w:color w:val="000000"/>
        </w:rPr>
        <w:t xml:space="preserve">, </w:t>
      </w:r>
      <w:r w:rsidRPr="004116F1">
        <w:rPr>
          <w:rFonts w:ascii="Times New Roman" w:hAnsi="Times New Roman" w:cs="Times New Roman"/>
          <w:color w:val="000000"/>
        </w:rPr>
        <w:t>oraz niepoddania się przez kandydata do służby przewidzianym w postępowaniu kwalifikacyjnym czynnościom lub etapom tego postępowania</w:t>
      </w:r>
      <w:r w:rsidR="00BD7636" w:rsidRPr="004116F1">
        <w:rPr>
          <w:rFonts w:ascii="Times New Roman" w:hAnsi="Times New Roman" w:cs="Times New Roman"/>
          <w:color w:val="000000"/>
        </w:rPr>
        <w:t xml:space="preserve">. Odstąpienie </w:t>
      </w:r>
      <w:r w:rsidR="00C359DD" w:rsidRPr="004116F1">
        <w:rPr>
          <w:rFonts w:ascii="Times New Roman" w:hAnsi="Times New Roman" w:cs="Times New Roman"/>
          <w:color w:val="000000"/>
        </w:rPr>
        <w:t>o</w:t>
      </w:r>
      <w:r w:rsidR="00BD7636" w:rsidRPr="004116F1">
        <w:rPr>
          <w:rFonts w:ascii="Times New Roman" w:hAnsi="Times New Roman" w:cs="Times New Roman"/>
          <w:color w:val="000000"/>
        </w:rPr>
        <w:t>d</w:t>
      </w:r>
      <w:r w:rsidR="00C359DD" w:rsidRPr="004116F1">
        <w:rPr>
          <w:rFonts w:ascii="Times New Roman" w:hAnsi="Times New Roman" w:cs="Times New Roman"/>
          <w:color w:val="000000"/>
        </w:rPr>
        <w:t xml:space="preserve"> </w:t>
      </w:r>
      <w:r w:rsidR="009B2D9F" w:rsidRPr="004116F1">
        <w:rPr>
          <w:rFonts w:ascii="Times New Roman" w:hAnsi="Times New Roman" w:cs="Times New Roman"/>
          <w:color w:val="000000"/>
        </w:rPr>
        <w:t xml:space="preserve">prowadzenia </w:t>
      </w:r>
      <w:r w:rsidR="00C359DD" w:rsidRPr="004116F1">
        <w:rPr>
          <w:rFonts w:ascii="Times New Roman" w:hAnsi="Times New Roman" w:cs="Times New Roman"/>
          <w:color w:val="000000"/>
        </w:rPr>
        <w:t xml:space="preserve">postępowania kwalifikacyjnego </w:t>
      </w:r>
      <w:r w:rsidR="009B2D9F" w:rsidRPr="004116F1">
        <w:rPr>
          <w:rFonts w:ascii="Times New Roman" w:hAnsi="Times New Roman" w:cs="Times New Roman"/>
          <w:color w:val="000000"/>
        </w:rPr>
        <w:t>ze wskazanych wyżej powodów stanowiło marginalną liczbę pozostałych przypadków, o których mowa w art. 25 ust. 5 ustawy, jednocześnie nie miało to bezpośredniego wpływu na sam przebieg tego postępowania</w:t>
      </w:r>
      <w:r w:rsidRPr="004116F1">
        <w:rPr>
          <w:rFonts w:ascii="Times New Roman" w:hAnsi="Times New Roman" w:cs="Times New Roman"/>
          <w:color w:val="000000"/>
        </w:rPr>
        <w:t>;</w:t>
      </w:r>
    </w:p>
    <w:p w:rsidR="00DC6F7D" w:rsidRPr="004116F1" w:rsidRDefault="000C0980" w:rsidP="006F12B7">
      <w:pPr>
        <w:numPr>
          <w:ilvl w:val="0"/>
          <w:numId w:val="1"/>
        </w:numPr>
        <w:tabs>
          <w:tab w:val="clear" w:pos="360"/>
          <w:tab w:val="num" w:pos="426"/>
        </w:tabs>
        <w:spacing w:after="0"/>
        <w:ind w:left="426" w:hanging="426"/>
        <w:jc w:val="both"/>
        <w:rPr>
          <w:rFonts w:ascii="Times New Roman" w:hAnsi="Times New Roman" w:cs="Times New Roman"/>
          <w:color w:val="auto"/>
        </w:rPr>
      </w:pPr>
      <w:r w:rsidRPr="004116F1">
        <w:rPr>
          <w:rFonts w:ascii="Times New Roman" w:hAnsi="Times New Roman" w:cs="Times New Roman"/>
          <w:color w:val="000000"/>
        </w:rPr>
        <w:t>zmodyfikowano system punktowy stosowany podczas oceny preferencji z tytułu posia</w:t>
      </w:r>
      <w:r w:rsidR="005242B7" w:rsidRPr="004116F1">
        <w:rPr>
          <w:rFonts w:ascii="Times New Roman" w:hAnsi="Times New Roman" w:cs="Times New Roman"/>
          <w:color w:val="000000"/>
        </w:rPr>
        <w:t>danego przez kandydata</w:t>
      </w:r>
      <w:r w:rsidRPr="004116F1">
        <w:rPr>
          <w:rFonts w:ascii="Times New Roman" w:hAnsi="Times New Roman" w:cs="Times New Roman"/>
          <w:color w:val="000000"/>
        </w:rPr>
        <w:t xml:space="preserve"> wykształcenia, odstępując od wskazywania kierunków wykształcenia wyższego przydatnych do służby w Policji oraz przyznając punkty za posiadanie tytułu zawodowego magistra, magistra inżyniera lub równorzędnego – 8 punktów, tytułu zawodowego licencjata, inżyniera lub równorzędnego – 7 punktów, wykształcenia średniego lub średni</w:t>
      </w:r>
      <w:r w:rsidR="00DC6F7D" w:rsidRPr="004116F1">
        <w:rPr>
          <w:rFonts w:ascii="Times New Roman" w:hAnsi="Times New Roman" w:cs="Times New Roman"/>
          <w:color w:val="000000"/>
        </w:rPr>
        <w:t xml:space="preserve">ego branżowego, </w:t>
      </w:r>
      <w:r w:rsidR="00DC6F7D" w:rsidRPr="004116F1">
        <w:rPr>
          <w:rFonts w:ascii="Times New Roman" w:hAnsi="Times New Roman" w:cs="Times New Roman"/>
        </w:rPr>
        <w:t xml:space="preserve">w przypadku ukończenia liceum ogólnokształcącego, technikum lub branżowej szkoły II stopnia w klasie, w której nauczane były przedmioty dotyczące funkcjonowania Policji, dla których zostały opracowane w szkole programy nauczania włączone do szkolnego zestawu programów nauczania </w:t>
      </w:r>
      <w:r w:rsidR="009B2D9F" w:rsidRPr="004116F1">
        <w:rPr>
          <w:rFonts w:ascii="Times New Roman" w:hAnsi="Times New Roman" w:cs="Times New Roman"/>
          <w:color w:val="000000"/>
        </w:rPr>
        <w:t xml:space="preserve">– 7 punktów. </w:t>
      </w:r>
      <w:r w:rsidR="007920CF" w:rsidRPr="004116F1">
        <w:rPr>
          <w:rFonts w:ascii="Times New Roman" w:hAnsi="Times New Roman" w:cs="Times New Roman"/>
          <w:color w:val="000000"/>
        </w:rPr>
        <w:t xml:space="preserve">Zrównanie liczby </w:t>
      </w:r>
      <w:r w:rsidR="00BD74A1" w:rsidRPr="004116F1">
        <w:rPr>
          <w:rFonts w:ascii="Times New Roman" w:hAnsi="Times New Roman" w:cs="Times New Roman"/>
          <w:color w:val="000000"/>
        </w:rPr>
        <w:t xml:space="preserve">punktów </w:t>
      </w:r>
      <w:r w:rsidR="007920CF" w:rsidRPr="004116F1">
        <w:rPr>
          <w:rFonts w:ascii="Times New Roman" w:hAnsi="Times New Roman" w:cs="Times New Roman"/>
          <w:color w:val="000000"/>
        </w:rPr>
        <w:t>przyznawanych kandydatowi za posiadanie wykształcenia średniego lub średniego branżowego we wskazanym wyżej zakresie z punktami przyznawanymi za posiadanie tytułu zawodowego licencjata, inżyniera lub równorzędnego</w:t>
      </w:r>
      <w:r w:rsidR="00BD74A1" w:rsidRPr="004116F1">
        <w:rPr>
          <w:rFonts w:ascii="Times New Roman" w:hAnsi="Times New Roman" w:cs="Times New Roman"/>
          <w:color w:val="000000"/>
        </w:rPr>
        <w:t>, ma na celu motywowanie absolwentów ww. szkół do wstępowania w</w:t>
      </w:r>
      <w:r w:rsidR="00877E43" w:rsidRPr="004116F1">
        <w:rPr>
          <w:rFonts w:ascii="Times New Roman" w:hAnsi="Times New Roman" w:cs="Times New Roman"/>
          <w:color w:val="000000"/>
        </w:rPr>
        <w:t> </w:t>
      </w:r>
      <w:r w:rsidR="00BD74A1" w:rsidRPr="004116F1">
        <w:rPr>
          <w:rFonts w:ascii="Times New Roman" w:hAnsi="Times New Roman" w:cs="Times New Roman"/>
          <w:color w:val="000000"/>
        </w:rPr>
        <w:t xml:space="preserve">szeregi Policji. Uwzględniając jednocześnie, że nabyli oni wiedzę z zakresu funkcjonowania Policji, </w:t>
      </w:r>
      <w:r w:rsidR="00BD74A1" w:rsidRPr="004116F1">
        <w:rPr>
          <w:rFonts w:ascii="Times New Roman" w:hAnsi="Times New Roman" w:cs="Times New Roman"/>
          <w:color w:val="auto"/>
        </w:rPr>
        <w:t xml:space="preserve">przyznawanie takim kandydatom 7 dodatkowych punktów jest zasadne;    </w:t>
      </w:r>
    </w:p>
    <w:p w:rsidR="0053552C" w:rsidRPr="004116F1" w:rsidRDefault="000C0980" w:rsidP="006F12B7">
      <w:pPr>
        <w:numPr>
          <w:ilvl w:val="0"/>
          <w:numId w:val="1"/>
        </w:numPr>
        <w:tabs>
          <w:tab w:val="clear" w:pos="360"/>
          <w:tab w:val="num" w:pos="426"/>
        </w:tabs>
        <w:spacing w:after="0"/>
        <w:ind w:left="426" w:hanging="426"/>
        <w:jc w:val="both"/>
        <w:rPr>
          <w:rFonts w:ascii="Times New Roman" w:hAnsi="Times New Roman" w:cs="Times New Roman"/>
          <w:color w:val="000000"/>
        </w:rPr>
      </w:pPr>
      <w:r w:rsidRPr="004116F1">
        <w:rPr>
          <w:rFonts w:ascii="Times New Roman" w:hAnsi="Times New Roman" w:cs="Times New Roman"/>
          <w:color w:val="auto"/>
        </w:rPr>
        <w:t>zmodyfiko</w:t>
      </w:r>
      <w:r w:rsidRPr="004116F1">
        <w:rPr>
          <w:rFonts w:ascii="Times New Roman" w:hAnsi="Times New Roman" w:cs="Times New Roman"/>
          <w:color w:val="000000"/>
        </w:rPr>
        <w:t>wano system punktowy stosowany podczas oceny umiejętnoś</w:t>
      </w:r>
      <w:r w:rsidR="00DC6F7D" w:rsidRPr="004116F1">
        <w:rPr>
          <w:rFonts w:ascii="Times New Roman" w:hAnsi="Times New Roman" w:cs="Times New Roman"/>
          <w:color w:val="000000"/>
        </w:rPr>
        <w:t xml:space="preserve">ci posiadanych przez kandydata </w:t>
      </w:r>
      <w:r w:rsidRPr="004116F1">
        <w:rPr>
          <w:rFonts w:ascii="Times New Roman" w:hAnsi="Times New Roman" w:cs="Times New Roman"/>
          <w:color w:val="000000"/>
        </w:rPr>
        <w:t xml:space="preserve">do służby. </w:t>
      </w:r>
      <w:r w:rsidR="006B4AA5" w:rsidRPr="004116F1">
        <w:rPr>
          <w:rFonts w:ascii="Times New Roman" w:hAnsi="Times New Roman" w:cs="Times New Roman"/>
          <w:color w:val="000000"/>
        </w:rPr>
        <w:t>W przypadku posiadania przez kandydata kilku preferowanych umiejętności</w:t>
      </w:r>
      <w:r w:rsidR="00877E43" w:rsidRPr="004116F1">
        <w:rPr>
          <w:rFonts w:ascii="Times New Roman" w:hAnsi="Times New Roman" w:cs="Times New Roman"/>
          <w:color w:val="000000"/>
        </w:rPr>
        <w:t xml:space="preserve"> </w:t>
      </w:r>
      <w:r w:rsidR="006B4AA5" w:rsidRPr="004116F1">
        <w:rPr>
          <w:rFonts w:ascii="Times New Roman" w:hAnsi="Times New Roman" w:cs="Times New Roman"/>
          <w:color w:val="000000"/>
        </w:rPr>
        <w:t xml:space="preserve">(załącznik nr 4 ust. 4), będą mu przyznawane punkty za każdą preferowaną umiejętność (§ 37 ust. 3). </w:t>
      </w:r>
      <w:r w:rsidRPr="004116F1">
        <w:rPr>
          <w:rFonts w:ascii="Times New Roman" w:hAnsi="Times New Roman" w:cs="Times New Roman"/>
          <w:color w:val="000000"/>
        </w:rPr>
        <w:t>Ponadto zakres umiejętności poszerzony został o legitymowanie się przez kandydata do służby dokumentem potwierdzającym znajomość języka obcego na poziomie co najmniej B2</w:t>
      </w:r>
      <w:r w:rsidR="00DC6F7D" w:rsidRPr="004116F1">
        <w:rPr>
          <w:rFonts w:ascii="Times New Roman" w:hAnsi="Times New Roman" w:cs="Times New Roman"/>
          <w:color w:val="000000"/>
        </w:rPr>
        <w:t xml:space="preserve">, </w:t>
      </w:r>
      <w:r w:rsidRPr="004116F1">
        <w:rPr>
          <w:rFonts w:ascii="Times New Roman" w:hAnsi="Times New Roman" w:cs="Times New Roman"/>
          <w:color w:val="000000"/>
        </w:rPr>
        <w:t>przyzn</w:t>
      </w:r>
      <w:r w:rsidR="00DC6F7D" w:rsidRPr="004116F1">
        <w:rPr>
          <w:rFonts w:ascii="Times New Roman" w:hAnsi="Times New Roman" w:cs="Times New Roman"/>
          <w:color w:val="000000"/>
        </w:rPr>
        <w:t xml:space="preserve">ając </w:t>
      </w:r>
      <w:r w:rsidRPr="004116F1">
        <w:rPr>
          <w:rFonts w:ascii="Times New Roman" w:hAnsi="Times New Roman" w:cs="Times New Roman"/>
          <w:color w:val="000000"/>
        </w:rPr>
        <w:t xml:space="preserve">mu </w:t>
      </w:r>
      <w:r w:rsidR="00A11A86" w:rsidRPr="004116F1">
        <w:rPr>
          <w:rFonts w:ascii="Times New Roman" w:hAnsi="Times New Roman" w:cs="Times New Roman"/>
          <w:color w:val="000000"/>
        </w:rPr>
        <w:t xml:space="preserve">z tego tytułu </w:t>
      </w:r>
      <w:r w:rsidRPr="004116F1">
        <w:rPr>
          <w:rFonts w:ascii="Times New Roman" w:hAnsi="Times New Roman" w:cs="Times New Roman"/>
          <w:color w:val="000000"/>
        </w:rPr>
        <w:t>4</w:t>
      </w:r>
      <w:r w:rsidR="00893FFC" w:rsidRPr="004116F1">
        <w:rPr>
          <w:rFonts w:ascii="Times New Roman" w:hAnsi="Times New Roman" w:cs="Times New Roman"/>
          <w:color w:val="000000"/>
        </w:rPr>
        <w:t> </w:t>
      </w:r>
      <w:r w:rsidRPr="004116F1">
        <w:rPr>
          <w:rFonts w:ascii="Times New Roman" w:hAnsi="Times New Roman" w:cs="Times New Roman"/>
          <w:color w:val="000000"/>
        </w:rPr>
        <w:t>punkt</w:t>
      </w:r>
      <w:r w:rsidR="00DC6F7D" w:rsidRPr="004116F1">
        <w:rPr>
          <w:rFonts w:ascii="Times New Roman" w:hAnsi="Times New Roman" w:cs="Times New Roman"/>
          <w:color w:val="000000"/>
        </w:rPr>
        <w:t>y</w:t>
      </w:r>
      <w:r w:rsidRPr="004116F1">
        <w:rPr>
          <w:rFonts w:ascii="Times New Roman" w:hAnsi="Times New Roman" w:cs="Times New Roman"/>
          <w:color w:val="000000"/>
        </w:rPr>
        <w:t>. W przypadku, gdy kandydat do służby udokumentuje znajomość kolejnego języka obcego na poziomie</w:t>
      </w:r>
      <w:r w:rsidR="00DC6F7D" w:rsidRPr="004116F1">
        <w:rPr>
          <w:rFonts w:ascii="Times New Roman" w:hAnsi="Times New Roman" w:cs="Times New Roman"/>
          <w:color w:val="000000"/>
        </w:rPr>
        <w:t xml:space="preserve"> co najmniej B2, wówczas otrzymywał będzie</w:t>
      </w:r>
      <w:r w:rsidRPr="004116F1">
        <w:rPr>
          <w:rFonts w:ascii="Times New Roman" w:hAnsi="Times New Roman" w:cs="Times New Roman"/>
          <w:color w:val="000000"/>
        </w:rPr>
        <w:t xml:space="preserve"> dodatkowo 2 punkty za każdy kolejny język obcy. </w:t>
      </w:r>
      <w:r w:rsidR="007920CF" w:rsidRPr="004116F1">
        <w:rPr>
          <w:rFonts w:ascii="Times New Roman" w:hAnsi="Times New Roman" w:cs="Times New Roman"/>
          <w:color w:val="000000"/>
        </w:rPr>
        <w:t xml:space="preserve">Zmiana ta w głównej mierze ma na celu premiowanie dodatkowymi punktami kandydatów posiadających umiejętności, które mogą mieć znaczny wpływ na sposób i poziom realizacji określonych czynności przez policjanta, np. </w:t>
      </w:r>
      <w:r w:rsidR="006715EC" w:rsidRPr="004116F1">
        <w:rPr>
          <w:rFonts w:ascii="Times New Roman" w:hAnsi="Times New Roman" w:cs="Times New Roman"/>
          <w:color w:val="000000"/>
        </w:rPr>
        <w:t xml:space="preserve">prowadzenie szkoleń dla policjantów z zakresu sportów walki, w tym samoobrony, </w:t>
      </w:r>
      <w:r w:rsidR="007920CF" w:rsidRPr="004116F1">
        <w:rPr>
          <w:rFonts w:ascii="Times New Roman" w:hAnsi="Times New Roman" w:cs="Times New Roman"/>
          <w:color w:val="000000"/>
        </w:rPr>
        <w:t xml:space="preserve">udzielanie pierwszej pomocy przedmedycznej </w:t>
      </w:r>
      <w:r w:rsidR="006715EC" w:rsidRPr="004116F1">
        <w:rPr>
          <w:rFonts w:ascii="Times New Roman" w:hAnsi="Times New Roman" w:cs="Times New Roman"/>
          <w:color w:val="000000"/>
        </w:rPr>
        <w:t>uczestnikom zdarzenia drogowego,</w:t>
      </w:r>
      <w:r w:rsidR="007920CF" w:rsidRPr="004116F1">
        <w:rPr>
          <w:rFonts w:ascii="Times New Roman" w:hAnsi="Times New Roman" w:cs="Times New Roman"/>
          <w:color w:val="000000"/>
        </w:rPr>
        <w:t xml:space="preserve"> </w:t>
      </w:r>
      <w:r w:rsidR="006715EC" w:rsidRPr="004116F1">
        <w:rPr>
          <w:rFonts w:ascii="Times New Roman" w:hAnsi="Times New Roman" w:cs="Times New Roman"/>
          <w:color w:val="000000"/>
        </w:rPr>
        <w:t>posiadanie uprawnień do patrolowania</w:t>
      </w:r>
      <w:r w:rsidR="007920CF" w:rsidRPr="004116F1">
        <w:rPr>
          <w:rFonts w:ascii="Times New Roman" w:hAnsi="Times New Roman" w:cs="Times New Roman"/>
          <w:color w:val="000000"/>
        </w:rPr>
        <w:t xml:space="preserve"> </w:t>
      </w:r>
      <w:r w:rsidR="006715EC" w:rsidRPr="004116F1">
        <w:rPr>
          <w:rFonts w:ascii="Times New Roman" w:hAnsi="Times New Roman" w:cs="Times New Roman"/>
          <w:color w:val="000000"/>
        </w:rPr>
        <w:t xml:space="preserve">łodzią motorową obszarów wodnych </w:t>
      </w:r>
      <w:r w:rsidR="007920CF" w:rsidRPr="004116F1">
        <w:rPr>
          <w:rFonts w:ascii="Times New Roman" w:hAnsi="Times New Roman" w:cs="Times New Roman"/>
          <w:color w:val="000000"/>
        </w:rPr>
        <w:t>nadzorowanych przez Policję</w:t>
      </w:r>
      <w:r w:rsidR="006715EC" w:rsidRPr="004116F1">
        <w:rPr>
          <w:rFonts w:ascii="Times New Roman" w:hAnsi="Times New Roman" w:cs="Times New Roman"/>
          <w:color w:val="000000"/>
        </w:rPr>
        <w:t xml:space="preserve">, czy też </w:t>
      </w:r>
      <w:r w:rsidR="0012444A" w:rsidRPr="004116F1">
        <w:rPr>
          <w:rFonts w:ascii="Times New Roman" w:hAnsi="Times New Roman" w:cs="Times New Roman"/>
          <w:color w:val="000000"/>
        </w:rPr>
        <w:t>nawiązywanie komunikacji interpersonalnej</w:t>
      </w:r>
      <w:r w:rsidR="006715EC" w:rsidRPr="004116F1">
        <w:rPr>
          <w:rFonts w:ascii="Times New Roman" w:hAnsi="Times New Roman" w:cs="Times New Roman"/>
          <w:color w:val="000000"/>
        </w:rPr>
        <w:t xml:space="preserve"> </w:t>
      </w:r>
      <w:r w:rsidR="0012444A" w:rsidRPr="004116F1">
        <w:rPr>
          <w:rFonts w:ascii="Times New Roman" w:hAnsi="Times New Roman" w:cs="Times New Roman"/>
          <w:color w:val="000000"/>
        </w:rPr>
        <w:t>z obywatelami innych państw, podczas wykonywania czynności służbowych</w:t>
      </w:r>
      <w:r w:rsidR="007920CF" w:rsidRPr="004116F1">
        <w:rPr>
          <w:rFonts w:ascii="Times New Roman" w:hAnsi="Times New Roman" w:cs="Times New Roman"/>
          <w:color w:val="000000"/>
        </w:rPr>
        <w:t>.</w:t>
      </w:r>
      <w:r w:rsidRPr="004116F1">
        <w:rPr>
          <w:rFonts w:ascii="Times New Roman" w:hAnsi="Times New Roman" w:cs="Times New Roman"/>
          <w:color w:val="000000"/>
        </w:rPr>
        <w:t xml:space="preserve"> </w:t>
      </w:r>
    </w:p>
    <w:p w:rsidR="0053552C" w:rsidRPr="004116F1" w:rsidRDefault="000C0980" w:rsidP="006F12B7">
      <w:pPr>
        <w:spacing w:after="0"/>
        <w:ind w:firstLine="709"/>
        <w:jc w:val="both"/>
        <w:rPr>
          <w:rFonts w:ascii="Times New Roman" w:hAnsi="Times New Roman" w:cs="Times New Roman"/>
          <w:color w:val="000000"/>
        </w:rPr>
      </w:pPr>
      <w:r w:rsidRPr="004116F1">
        <w:rPr>
          <w:rFonts w:ascii="Times New Roman" w:hAnsi="Times New Roman" w:cs="Times New Roman"/>
          <w:color w:val="000000"/>
        </w:rPr>
        <w:t xml:space="preserve">Powyższe zmiany skutkują wprowadzeniem odpowiednich zmian w załącznikach do rozporządzenia. W załączniku nr 1 do rozporządzenia stanowiącym wzór kwestionariusza osobowego kandydata do służby w Policji, zwanego dalej „kwestionariuszem”, </w:t>
      </w:r>
      <w:r w:rsidR="00597163" w:rsidRPr="004116F1">
        <w:rPr>
          <w:rFonts w:ascii="Times New Roman" w:hAnsi="Times New Roman" w:cs="Times New Roman"/>
          <w:color w:val="000000"/>
        </w:rPr>
        <w:t>wprowadzono następujące</w:t>
      </w:r>
      <w:r w:rsidRPr="004116F1">
        <w:rPr>
          <w:rFonts w:ascii="Times New Roman" w:hAnsi="Times New Roman" w:cs="Times New Roman"/>
          <w:color w:val="000000"/>
        </w:rPr>
        <w:t xml:space="preserve"> zmian</w:t>
      </w:r>
      <w:r w:rsidR="00597163" w:rsidRPr="004116F1">
        <w:rPr>
          <w:rFonts w:ascii="Times New Roman" w:hAnsi="Times New Roman" w:cs="Times New Roman"/>
          <w:color w:val="000000"/>
        </w:rPr>
        <w:t>y, skutkujące</w:t>
      </w:r>
      <w:r w:rsidRPr="004116F1">
        <w:rPr>
          <w:rFonts w:ascii="Times New Roman" w:hAnsi="Times New Roman" w:cs="Times New Roman"/>
          <w:color w:val="000000"/>
        </w:rPr>
        <w:t xml:space="preserve"> potrzebą wprowadzenia nowego wzoru kwestionariusza</w:t>
      </w:r>
      <w:r w:rsidR="006715EC" w:rsidRPr="004116F1">
        <w:rPr>
          <w:rFonts w:ascii="Times New Roman" w:hAnsi="Times New Roman" w:cs="Times New Roman"/>
          <w:color w:val="000000"/>
        </w:rPr>
        <w:t xml:space="preserve">. </w:t>
      </w:r>
      <w:r w:rsidR="002674FA" w:rsidRPr="004116F1">
        <w:rPr>
          <w:rFonts w:ascii="Times New Roman" w:hAnsi="Times New Roman" w:cs="Times New Roman"/>
          <w:color w:val="000000"/>
        </w:rPr>
        <w:t>W porównaniu do ob</w:t>
      </w:r>
      <w:r w:rsidR="00893FFC" w:rsidRPr="004116F1">
        <w:rPr>
          <w:rFonts w:ascii="Times New Roman" w:hAnsi="Times New Roman" w:cs="Times New Roman"/>
          <w:color w:val="000000"/>
        </w:rPr>
        <w:t>o</w:t>
      </w:r>
      <w:r w:rsidR="002674FA" w:rsidRPr="004116F1">
        <w:rPr>
          <w:rFonts w:ascii="Times New Roman" w:hAnsi="Times New Roman" w:cs="Times New Roman"/>
          <w:color w:val="000000"/>
        </w:rPr>
        <w:t>wiązującego kwestionariusza wprowadzone najistotniejsze zmiany dotyczą</w:t>
      </w:r>
      <w:r w:rsidRPr="004116F1">
        <w:rPr>
          <w:rFonts w:ascii="Times New Roman" w:hAnsi="Times New Roman" w:cs="Times New Roman"/>
          <w:color w:val="000000"/>
        </w:rPr>
        <w:t>:</w:t>
      </w:r>
    </w:p>
    <w:p w:rsidR="00DE453E" w:rsidRPr="004116F1" w:rsidRDefault="005242B7" w:rsidP="006F12B7">
      <w:pPr>
        <w:pStyle w:val="Akapitzlist"/>
        <w:numPr>
          <w:ilvl w:val="0"/>
          <w:numId w:val="5"/>
        </w:numPr>
        <w:spacing w:after="0"/>
        <w:ind w:left="426" w:hanging="426"/>
        <w:jc w:val="both"/>
        <w:rPr>
          <w:rFonts w:ascii="Times New Roman" w:hAnsi="Times New Roman" w:cs="Times New Roman"/>
          <w:color w:val="000000"/>
        </w:rPr>
      </w:pPr>
      <w:r w:rsidRPr="004116F1">
        <w:rPr>
          <w:rFonts w:ascii="Times New Roman" w:eastAsia="Times New Roman" w:hAnsi="Times New Roman" w:cs="Times New Roman"/>
          <w:color w:val="000000"/>
          <w:lang w:eastAsia="ar-SA"/>
        </w:rPr>
        <w:t>c</w:t>
      </w:r>
      <w:r w:rsidR="00B35137" w:rsidRPr="004116F1">
        <w:rPr>
          <w:rFonts w:ascii="Times New Roman" w:eastAsia="Times New Roman" w:hAnsi="Times New Roman" w:cs="Times New Roman"/>
          <w:color w:val="000000"/>
          <w:lang w:eastAsia="ar-SA"/>
        </w:rPr>
        <w:t>zęść A</w:t>
      </w:r>
      <w:r w:rsidR="00DE453E" w:rsidRPr="004116F1">
        <w:rPr>
          <w:rFonts w:ascii="Times New Roman" w:eastAsia="Times New Roman" w:hAnsi="Times New Roman" w:cs="Times New Roman"/>
          <w:color w:val="000000"/>
          <w:lang w:eastAsia="ar-SA"/>
        </w:rPr>
        <w:t>:</w:t>
      </w:r>
    </w:p>
    <w:p w:rsidR="00DE453E" w:rsidRPr="004116F1" w:rsidRDefault="000C0980" w:rsidP="006F12B7">
      <w:pPr>
        <w:pStyle w:val="Akapitzlist"/>
        <w:numPr>
          <w:ilvl w:val="0"/>
          <w:numId w:val="10"/>
        </w:numPr>
        <w:spacing w:after="0"/>
        <w:jc w:val="both"/>
        <w:rPr>
          <w:rFonts w:ascii="Times New Roman" w:hAnsi="Times New Roman" w:cs="Times New Roman"/>
          <w:color w:val="auto"/>
        </w:rPr>
      </w:pPr>
      <w:r w:rsidRPr="004116F1">
        <w:rPr>
          <w:rFonts w:ascii="Times New Roman" w:eastAsia="Times New Roman" w:hAnsi="Times New Roman" w:cs="Times New Roman"/>
          <w:color w:val="auto"/>
          <w:lang w:eastAsia="ar-SA"/>
        </w:rPr>
        <w:t xml:space="preserve">w </w:t>
      </w:r>
      <w:r w:rsidRPr="004116F1">
        <w:rPr>
          <w:rFonts w:ascii="Times New Roman" w:hAnsi="Times New Roman" w:cs="Times New Roman"/>
          <w:color w:val="auto"/>
        </w:rPr>
        <w:t>pkt 19 w części A kwestionariusza</w:t>
      </w:r>
      <w:r w:rsidRPr="004116F1">
        <w:rPr>
          <w:rFonts w:ascii="Times New Roman" w:hAnsi="Times New Roman" w:cs="Times New Roman"/>
          <w:i/>
          <w:color w:val="auto"/>
        </w:rPr>
        <w:t xml:space="preserve"> </w:t>
      </w:r>
      <w:r w:rsidRPr="004116F1">
        <w:rPr>
          <w:rFonts w:ascii="Times New Roman" w:eastAsia="Times New Roman" w:hAnsi="Times New Roman" w:cs="Times New Roman"/>
          <w:color w:val="auto"/>
          <w:lang w:eastAsia="ar-SA"/>
        </w:rPr>
        <w:t xml:space="preserve">dotyczącego wykształcenia kandydata do służby </w:t>
      </w:r>
      <w:r w:rsidR="002674FA" w:rsidRPr="004116F1">
        <w:rPr>
          <w:rFonts w:ascii="Times New Roman" w:eastAsia="Times New Roman" w:hAnsi="Times New Roman" w:cs="Times New Roman"/>
          <w:color w:val="auto"/>
          <w:lang w:eastAsia="ar-SA"/>
        </w:rPr>
        <w:t>enumeratywne wymieniono następujące</w:t>
      </w:r>
      <w:r w:rsidRPr="004116F1">
        <w:rPr>
          <w:rFonts w:ascii="Times New Roman" w:eastAsia="Times New Roman" w:hAnsi="Times New Roman" w:cs="Times New Roman"/>
          <w:color w:val="auto"/>
          <w:lang w:eastAsia="ar-SA"/>
        </w:rPr>
        <w:t xml:space="preserve"> możliwości do wyboru: średnie, średnie branżowe oraz wyższe: licencjackie, inżynierskie, magisterskie lub inne.</w:t>
      </w:r>
      <w:r w:rsidRPr="004116F1">
        <w:rPr>
          <w:rFonts w:ascii="Times New Roman" w:hAnsi="Times New Roman" w:cs="Times New Roman"/>
          <w:color w:val="auto"/>
        </w:rPr>
        <w:t xml:space="preserve"> </w:t>
      </w:r>
      <w:r w:rsidRPr="004116F1">
        <w:rPr>
          <w:rFonts w:ascii="Times New Roman" w:eastAsia="Times New Roman" w:hAnsi="Times New Roman" w:cs="Times New Roman"/>
          <w:color w:val="auto"/>
          <w:lang w:eastAsia="ar-SA"/>
        </w:rPr>
        <w:t>Uzupełnienie powyższego punktu o dodanie sformułowania „wykształcenie średnie branżowe” wynika z</w:t>
      </w:r>
      <w:r w:rsidR="00B35137" w:rsidRPr="004116F1">
        <w:rPr>
          <w:rFonts w:ascii="Times New Roman" w:eastAsia="Times New Roman" w:hAnsi="Times New Roman" w:cs="Times New Roman"/>
          <w:color w:val="auto"/>
          <w:lang w:eastAsia="ar-SA"/>
        </w:rPr>
        <w:t>e zmiany</w:t>
      </w:r>
      <w:r w:rsidRPr="004116F1">
        <w:rPr>
          <w:rFonts w:ascii="Times New Roman" w:eastAsia="Times New Roman" w:hAnsi="Times New Roman" w:cs="Times New Roman"/>
          <w:color w:val="auto"/>
          <w:lang w:eastAsia="ar-SA"/>
        </w:rPr>
        <w:t xml:space="preserve"> art. 25 ustawy o Policji</w:t>
      </w:r>
      <w:r w:rsidR="00B35137" w:rsidRPr="004116F1">
        <w:rPr>
          <w:rFonts w:ascii="Times New Roman" w:eastAsia="Times New Roman" w:hAnsi="Times New Roman" w:cs="Times New Roman"/>
          <w:color w:val="auto"/>
          <w:lang w:eastAsia="ar-SA"/>
        </w:rPr>
        <w:t>, dostosowującego wymóg posiadania przez kandydat</w:t>
      </w:r>
      <w:r w:rsidR="005242B7" w:rsidRPr="004116F1">
        <w:rPr>
          <w:rFonts w:ascii="Times New Roman" w:eastAsia="Times New Roman" w:hAnsi="Times New Roman" w:cs="Times New Roman"/>
          <w:color w:val="auto"/>
          <w:lang w:eastAsia="ar-SA"/>
        </w:rPr>
        <w:t>a</w:t>
      </w:r>
      <w:r w:rsidR="00B35137" w:rsidRPr="004116F1">
        <w:rPr>
          <w:rFonts w:ascii="Times New Roman" w:eastAsia="Times New Roman" w:hAnsi="Times New Roman" w:cs="Times New Roman"/>
          <w:color w:val="auto"/>
          <w:lang w:eastAsia="ar-SA"/>
        </w:rPr>
        <w:t xml:space="preserve"> do służby wykształcenia średniego lub średniego branżowego, w</w:t>
      </w:r>
      <w:r w:rsidR="00F0459A" w:rsidRPr="004116F1">
        <w:rPr>
          <w:rFonts w:ascii="Times New Roman" w:eastAsia="Times New Roman" w:hAnsi="Times New Roman" w:cs="Times New Roman"/>
          <w:color w:val="auto"/>
          <w:lang w:eastAsia="ar-SA"/>
        </w:rPr>
        <w:t xml:space="preserve">prowadzonego ustawą </w:t>
      </w:r>
      <w:r w:rsidR="002674FA" w:rsidRPr="004116F1">
        <w:rPr>
          <w:rFonts w:ascii="Times New Roman" w:eastAsia="Times New Roman" w:hAnsi="Times New Roman" w:cs="Times New Roman"/>
          <w:color w:val="auto"/>
          <w:lang w:eastAsia="ar-SA"/>
        </w:rPr>
        <w:t>z dnia 14 grudnia 2016 r.</w:t>
      </w:r>
      <w:r w:rsidR="00B35137" w:rsidRPr="004116F1">
        <w:rPr>
          <w:rFonts w:ascii="Times New Roman" w:eastAsia="Times New Roman" w:hAnsi="Times New Roman" w:cs="Times New Roman"/>
          <w:color w:val="auto"/>
          <w:lang w:eastAsia="ar-SA"/>
        </w:rPr>
        <w:t xml:space="preserve"> </w:t>
      </w:r>
      <w:r w:rsidR="00B77437">
        <w:rPr>
          <w:rFonts w:ascii="Times New Roman" w:eastAsia="Times New Roman" w:hAnsi="Times New Roman" w:cs="Times New Roman"/>
          <w:color w:val="auto"/>
          <w:lang w:eastAsia="ar-SA"/>
        </w:rPr>
        <w:t xml:space="preserve">- </w:t>
      </w:r>
      <w:r w:rsidRPr="004116F1">
        <w:rPr>
          <w:rFonts w:ascii="Times New Roman" w:eastAsia="Times New Roman" w:hAnsi="Times New Roman" w:cs="Times New Roman"/>
          <w:color w:val="auto"/>
          <w:lang w:eastAsia="ar-SA"/>
        </w:rPr>
        <w:t>Prawo oświatowe (Dz.</w:t>
      </w:r>
      <w:r w:rsidR="003C2BD1" w:rsidRPr="004116F1">
        <w:rPr>
          <w:rFonts w:ascii="Times New Roman" w:eastAsia="Times New Roman" w:hAnsi="Times New Roman" w:cs="Times New Roman"/>
          <w:color w:val="auto"/>
          <w:lang w:eastAsia="ar-SA"/>
        </w:rPr>
        <w:t> </w:t>
      </w:r>
      <w:r w:rsidRPr="004116F1">
        <w:rPr>
          <w:rFonts w:ascii="Times New Roman" w:eastAsia="Times New Roman" w:hAnsi="Times New Roman" w:cs="Times New Roman"/>
          <w:color w:val="auto"/>
          <w:lang w:eastAsia="ar-SA"/>
        </w:rPr>
        <w:t>U.</w:t>
      </w:r>
      <w:r w:rsidR="003C2BD1" w:rsidRPr="004116F1">
        <w:rPr>
          <w:rFonts w:ascii="Times New Roman" w:eastAsia="Times New Roman" w:hAnsi="Times New Roman" w:cs="Times New Roman"/>
          <w:color w:val="auto"/>
          <w:lang w:eastAsia="ar-SA"/>
        </w:rPr>
        <w:t> </w:t>
      </w:r>
      <w:r w:rsidRPr="004116F1">
        <w:rPr>
          <w:rFonts w:ascii="Times New Roman" w:eastAsia="Times New Roman" w:hAnsi="Times New Roman" w:cs="Times New Roman"/>
          <w:color w:val="auto"/>
          <w:lang w:eastAsia="ar-SA"/>
        </w:rPr>
        <w:t>z</w:t>
      </w:r>
      <w:r w:rsidR="00F0459A" w:rsidRPr="004116F1">
        <w:rPr>
          <w:rFonts w:ascii="Times New Roman" w:eastAsia="Times New Roman" w:hAnsi="Times New Roman" w:cs="Times New Roman"/>
          <w:color w:val="auto"/>
          <w:lang w:eastAsia="ar-SA"/>
        </w:rPr>
        <w:t> </w:t>
      </w:r>
      <w:r w:rsidRPr="004116F1">
        <w:rPr>
          <w:rFonts w:ascii="Times New Roman" w:eastAsia="Times New Roman" w:hAnsi="Times New Roman" w:cs="Times New Roman"/>
          <w:color w:val="auto"/>
          <w:lang w:eastAsia="ar-SA"/>
        </w:rPr>
        <w:t xml:space="preserve">2017 </w:t>
      </w:r>
      <w:r w:rsidR="00B35137" w:rsidRPr="004116F1">
        <w:rPr>
          <w:rFonts w:ascii="Times New Roman" w:eastAsia="Times New Roman" w:hAnsi="Times New Roman" w:cs="Times New Roman"/>
          <w:color w:val="auto"/>
          <w:lang w:eastAsia="ar-SA"/>
        </w:rPr>
        <w:t>r. poz. 60, z późn. zm.)</w:t>
      </w:r>
      <w:r w:rsidR="003C2BD1" w:rsidRPr="004116F1">
        <w:rPr>
          <w:rFonts w:ascii="Times New Roman" w:eastAsia="Times New Roman" w:hAnsi="Times New Roman" w:cs="Times New Roman"/>
          <w:color w:val="auto"/>
          <w:lang w:eastAsia="ar-SA"/>
        </w:rPr>
        <w:t xml:space="preserve"> </w:t>
      </w:r>
      <w:r w:rsidR="003C2BD1" w:rsidRPr="004116F1">
        <w:rPr>
          <w:rFonts w:ascii="Times New Roman" w:hAnsi="Times New Roman" w:cs="Times New Roman"/>
          <w:color w:val="auto"/>
        </w:rPr>
        <w:t xml:space="preserve">oraz do przepisów rozporządzenia Ministra Spraw </w:t>
      </w:r>
      <w:r w:rsidR="003C2BD1" w:rsidRPr="004116F1">
        <w:rPr>
          <w:rFonts w:ascii="Times New Roman" w:hAnsi="Times New Roman" w:cs="Times New Roman"/>
          <w:color w:val="auto"/>
        </w:rPr>
        <w:lastRenderedPageBreak/>
        <w:t>Wewnętrznych i Administracji z dnia 11 października 2018 r. w sprawie wykazu chorób i ułomności, wraz z kategoriami zdolności do służby w Policji, Straży Granicznej, Straży Marszałkowskiej, Państwowej Straży Pożarnej oraz Służbie Ochrony Państwa (Dz. U. poz. 2035),</w:t>
      </w:r>
    </w:p>
    <w:p w:rsidR="00DE453E" w:rsidRPr="004116F1" w:rsidRDefault="00B35137" w:rsidP="006F12B7">
      <w:pPr>
        <w:pStyle w:val="Akapitzlist"/>
        <w:numPr>
          <w:ilvl w:val="0"/>
          <w:numId w:val="10"/>
        </w:numPr>
        <w:spacing w:after="0"/>
        <w:jc w:val="both"/>
        <w:rPr>
          <w:rFonts w:ascii="Times New Roman" w:hAnsi="Times New Roman" w:cs="Times New Roman"/>
          <w:color w:val="000000"/>
        </w:rPr>
      </w:pPr>
      <w:r w:rsidRPr="004116F1">
        <w:rPr>
          <w:rFonts w:ascii="Times New Roman" w:eastAsia="Times New Roman" w:hAnsi="Times New Roman" w:cs="Times New Roman"/>
          <w:color w:val="000000"/>
          <w:lang w:eastAsia="ar-SA"/>
        </w:rPr>
        <w:t>pkt 21 uzupełniono o konieczność wskazania przez kandydata do służby stopnia znajomości języka obcego, co najmniej na poziomie B 2</w:t>
      </w:r>
      <w:r w:rsidR="00DE453E" w:rsidRPr="004116F1">
        <w:rPr>
          <w:rFonts w:ascii="Times New Roman" w:eastAsia="Times New Roman" w:hAnsi="Times New Roman" w:cs="Times New Roman"/>
          <w:color w:val="000000"/>
          <w:lang w:eastAsia="ar-SA"/>
        </w:rPr>
        <w:t>,</w:t>
      </w:r>
    </w:p>
    <w:p w:rsidR="0053552C" w:rsidRPr="004116F1" w:rsidRDefault="000C0980" w:rsidP="006F12B7">
      <w:pPr>
        <w:pStyle w:val="Akapitzlist"/>
        <w:numPr>
          <w:ilvl w:val="0"/>
          <w:numId w:val="10"/>
        </w:numPr>
        <w:spacing w:after="0"/>
        <w:jc w:val="both"/>
        <w:rPr>
          <w:rFonts w:ascii="Times New Roman" w:hAnsi="Times New Roman" w:cs="Times New Roman"/>
          <w:color w:val="000000"/>
        </w:rPr>
      </w:pPr>
      <w:r w:rsidRPr="004116F1">
        <w:rPr>
          <w:rFonts w:ascii="Times New Roman" w:eastAsia="Times New Roman" w:hAnsi="Times New Roman" w:cs="Times New Roman"/>
          <w:color w:val="000000"/>
          <w:lang w:eastAsia="ar-SA"/>
        </w:rPr>
        <w:t xml:space="preserve">zawarcia </w:t>
      </w:r>
      <w:r w:rsidR="00DE453E" w:rsidRPr="004116F1">
        <w:rPr>
          <w:rFonts w:ascii="Times New Roman" w:eastAsia="Times New Roman" w:hAnsi="Times New Roman" w:cs="Times New Roman"/>
          <w:color w:val="000000"/>
          <w:lang w:eastAsia="ar-SA"/>
        </w:rPr>
        <w:t xml:space="preserve">w pkt 31 przez kandydata do służby </w:t>
      </w:r>
      <w:r w:rsidRPr="004116F1">
        <w:rPr>
          <w:rFonts w:ascii="Times New Roman" w:eastAsia="Times New Roman" w:hAnsi="Times New Roman" w:cs="Times New Roman"/>
          <w:color w:val="000000"/>
          <w:lang w:eastAsia="ar-SA"/>
        </w:rPr>
        <w:t xml:space="preserve">informacji o posiadaniu przez </w:t>
      </w:r>
      <w:r w:rsidR="00DE453E" w:rsidRPr="004116F1">
        <w:rPr>
          <w:rFonts w:ascii="Times New Roman" w:eastAsia="Times New Roman" w:hAnsi="Times New Roman" w:cs="Times New Roman"/>
          <w:color w:val="000000"/>
          <w:lang w:eastAsia="ar-SA"/>
        </w:rPr>
        <w:t>nie</w:t>
      </w:r>
      <w:r w:rsidR="005242B7" w:rsidRPr="004116F1">
        <w:rPr>
          <w:rFonts w:ascii="Times New Roman" w:eastAsia="Times New Roman" w:hAnsi="Times New Roman" w:cs="Times New Roman"/>
          <w:color w:val="000000"/>
          <w:lang w:eastAsia="ar-SA"/>
        </w:rPr>
        <w:t>go</w:t>
      </w:r>
      <w:r w:rsidRPr="004116F1">
        <w:rPr>
          <w:rFonts w:ascii="Times New Roman" w:eastAsia="Times New Roman" w:hAnsi="Times New Roman" w:cs="Times New Roman"/>
          <w:color w:val="000000"/>
          <w:lang w:eastAsia="ar-SA"/>
        </w:rPr>
        <w:t xml:space="preserve"> tatuażu(</w:t>
      </w:r>
      <w:r w:rsidR="00D454EB" w:rsidRPr="004116F1">
        <w:rPr>
          <w:rFonts w:ascii="Times New Roman" w:eastAsia="Times New Roman" w:hAnsi="Times New Roman" w:cs="Times New Roman"/>
          <w:color w:val="000000"/>
          <w:lang w:eastAsia="ar-SA"/>
        </w:rPr>
        <w:t>-ż</w:t>
      </w:r>
      <w:r w:rsidRPr="004116F1">
        <w:rPr>
          <w:rFonts w:ascii="Times New Roman" w:eastAsia="Times New Roman" w:hAnsi="Times New Roman" w:cs="Times New Roman"/>
          <w:color w:val="000000"/>
          <w:lang w:eastAsia="ar-SA"/>
        </w:rPr>
        <w:t>y). Proponowana zmiana wy</w:t>
      </w:r>
      <w:r w:rsidR="00213A12" w:rsidRPr="004116F1">
        <w:rPr>
          <w:rFonts w:ascii="Times New Roman" w:eastAsia="Times New Roman" w:hAnsi="Times New Roman" w:cs="Times New Roman"/>
          <w:color w:val="000000"/>
          <w:lang w:eastAsia="ar-SA"/>
        </w:rPr>
        <w:t xml:space="preserve">nika z wejścia w życie z dniem </w:t>
      </w:r>
      <w:r w:rsidRPr="004116F1">
        <w:rPr>
          <w:rFonts w:ascii="Times New Roman" w:eastAsia="Times New Roman" w:hAnsi="Times New Roman" w:cs="Times New Roman"/>
          <w:color w:val="000000"/>
          <w:lang w:eastAsia="ar-SA"/>
        </w:rPr>
        <w:t>1 listopada 2018 r. rozporządzenia Ministra Spraw Wewnętrznych i Administracji z dnia 11 października 2018 r. w sprawie wykazu chorób i</w:t>
      </w:r>
      <w:r w:rsidR="00C53F59" w:rsidRPr="004116F1">
        <w:rPr>
          <w:rFonts w:ascii="Times New Roman" w:eastAsia="Times New Roman" w:hAnsi="Times New Roman" w:cs="Times New Roman"/>
          <w:color w:val="000000"/>
          <w:lang w:eastAsia="ar-SA"/>
        </w:rPr>
        <w:t> </w:t>
      </w:r>
      <w:r w:rsidRPr="004116F1">
        <w:rPr>
          <w:rFonts w:ascii="Times New Roman" w:eastAsia="Times New Roman" w:hAnsi="Times New Roman" w:cs="Times New Roman"/>
          <w:color w:val="000000"/>
          <w:lang w:eastAsia="ar-SA"/>
        </w:rPr>
        <w:t>ułomności, wraz z kategoriami zdolności do służby w Policji, Straży Granicznej, Straży Marszałkowskiej, Państwowej Straży Pożarnej oraz Służbie Ochrony Państwa (Dz. U. poz. 2035). W</w:t>
      </w:r>
      <w:r w:rsidR="006715EC" w:rsidRPr="004116F1">
        <w:rPr>
          <w:rFonts w:ascii="Times New Roman" w:eastAsia="Times New Roman" w:hAnsi="Times New Roman" w:cs="Times New Roman"/>
          <w:color w:val="000000"/>
          <w:lang w:eastAsia="ar-SA"/>
        </w:rPr>
        <w:t> </w:t>
      </w:r>
      <w:r w:rsidRPr="004116F1">
        <w:rPr>
          <w:rFonts w:ascii="Times New Roman" w:eastAsia="Times New Roman" w:hAnsi="Times New Roman" w:cs="Times New Roman"/>
          <w:color w:val="000000"/>
          <w:lang w:eastAsia="ar-SA"/>
        </w:rPr>
        <w:t>załączniku do powyższego rozporządzenia, w Dziale II – „Skóra, tkanka podskórna i węzły chłonne” w szczegółowych objaśnieniach i zalecanych czynnościach do § 3 zawarto informację, że tatuaż nie podlega ocenie komisji lekarskiej podległej ministrowi właściwemu do spraw wewnętrznych oraz nie traktuje się go jako samouszkodzenia. Informację o posiadaniu przez kandydata do służby tatuażu, jako istotną przed badaniem psychiatrycznym, podmiot kierujący zamieszcza w skierowaniu do komisji lekarskiej podległej ministrowi właściwemu do spraw wewnętrznych. Osoby, które posiadają blizny po powikłaniu ze strony skóry i tkanki podskórnej po wykonaniu tatuażu lub po jego usuwaniu oraz blizny powstałe w wyniku samouszkodzenia są kierowane na badania ps</w:t>
      </w:r>
      <w:r w:rsidR="000B45AC" w:rsidRPr="004116F1">
        <w:rPr>
          <w:rFonts w:ascii="Times New Roman" w:eastAsia="Times New Roman" w:hAnsi="Times New Roman" w:cs="Times New Roman"/>
          <w:color w:val="000000"/>
          <w:lang w:eastAsia="ar-SA"/>
        </w:rPr>
        <w:t xml:space="preserve">ychiatryczne. Komisja lekarska </w:t>
      </w:r>
      <w:r w:rsidRPr="004116F1">
        <w:rPr>
          <w:rFonts w:ascii="Times New Roman" w:eastAsia="Times New Roman" w:hAnsi="Times New Roman" w:cs="Times New Roman"/>
          <w:color w:val="000000"/>
          <w:lang w:eastAsia="ar-SA"/>
        </w:rPr>
        <w:t>w orzeczeniu ujmuje informację o tatuażu kandydata do służby, która obejmuje jego lokalizację/umiejscowienie, wielkość, wygląd oraz treść. Mając na uwadze fakt, że kandydat do służby wypełnia część A</w:t>
      </w:r>
      <w:r w:rsidRPr="004116F1">
        <w:rPr>
          <w:rFonts w:ascii="Times New Roman" w:eastAsia="Times New Roman" w:hAnsi="Times New Roman" w:cs="Times New Roman"/>
          <w:i/>
          <w:color w:val="000000"/>
          <w:lang w:eastAsia="ar-SA"/>
        </w:rPr>
        <w:t xml:space="preserve"> </w:t>
      </w:r>
      <w:r w:rsidRPr="004116F1">
        <w:rPr>
          <w:rFonts w:ascii="Times New Roman" w:eastAsia="Times New Roman" w:hAnsi="Times New Roman" w:cs="Times New Roman"/>
          <w:color w:val="000000"/>
          <w:lang w:eastAsia="ar-SA"/>
        </w:rPr>
        <w:t>kwestionariusza przed przystąpieniem do postępowania kwalifikacyjne</w:t>
      </w:r>
      <w:r w:rsidR="005242B7" w:rsidRPr="004116F1">
        <w:rPr>
          <w:rFonts w:ascii="Times New Roman" w:eastAsia="Times New Roman" w:hAnsi="Times New Roman" w:cs="Times New Roman"/>
          <w:color w:val="000000"/>
          <w:lang w:eastAsia="ar-SA"/>
        </w:rPr>
        <w:t>go, zasadne</w:t>
      </w:r>
      <w:r w:rsidR="00DE453E" w:rsidRPr="004116F1">
        <w:rPr>
          <w:rFonts w:ascii="Times New Roman" w:eastAsia="Times New Roman" w:hAnsi="Times New Roman" w:cs="Times New Roman"/>
          <w:color w:val="000000"/>
          <w:lang w:eastAsia="ar-SA"/>
        </w:rPr>
        <w:t xml:space="preserve"> jest zamieszczenie </w:t>
      </w:r>
      <w:r w:rsidR="005242B7" w:rsidRPr="004116F1">
        <w:rPr>
          <w:rFonts w:ascii="Times New Roman" w:eastAsia="Times New Roman" w:hAnsi="Times New Roman" w:cs="Times New Roman"/>
          <w:color w:val="000000"/>
          <w:lang w:eastAsia="ar-SA"/>
        </w:rPr>
        <w:t>powyższego przepisu</w:t>
      </w:r>
      <w:r w:rsidRPr="004116F1">
        <w:rPr>
          <w:rFonts w:ascii="Times New Roman" w:eastAsia="Times New Roman" w:hAnsi="Times New Roman" w:cs="Times New Roman"/>
          <w:color w:val="000000"/>
          <w:lang w:eastAsia="ar-SA"/>
        </w:rPr>
        <w:t xml:space="preserve"> w ww. części kwestionariusza;</w:t>
      </w:r>
    </w:p>
    <w:p w:rsidR="0053552C" w:rsidRPr="004116F1" w:rsidRDefault="005242B7" w:rsidP="006F12B7">
      <w:pPr>
        <w:pStyle w:val="Akapitzlist"/>
        <w:numPr>
          <w:ilvl w:val="0"/>
          <w:numId w:val="5"/>
        </w:numPr>
        <w:spacing w:after="0"/>
        <w:ind w:left="426" w:hanging="426"/>
        <w:jc w:val="both"/>
        <w:rPr>
          <w:rFonts w:ascii="Times New Roman" w:eastAsia="Times New Roman" w:hAnsi="Times New Roman" w:cs="Times New Roman"/>
          <w:lang w:eastAsia="ar-SA"/>
        </w:rPr>
      </w:pPr>
      <w:r w:rsidRPr="004116F1">
        <w:rPr>
          <w:rFonts w:ascii="Times New Roman" w:eastAsia="Times New Roman" w:hAnsi="Times New Roman" w:cs="Times New Roman"/>
          <w:lang w:eastAsia="ar-SA"/>
        </w:rPr>
        <w:t>c</w:t>
      </w:r>
      <w:r w:rsidR="00DE453E" w:rsidRPr="004116F1">
        <w:rPr>
          <w:rFonts w:ascii="Times New Roman" w:eastAsia="Times New Roman" w:hAnsi="Times New Roman" w:cs="Times New Roman"/>
          <w:lang w:eastAsia="ar-SA"/>
        </w:rPr>
        <w:t xml:space="preserve">zęść B – </w:t>
      </w:r>
      <w:r w:rsidR="000C0980" w:rsidRPr="004116F1">
        <w:rPr>
          <w:rFonts w:ascii="Times New Roman" w:eastAsia="Times New Roman" w:hAnsi="Times New Roman" w:cs="Times New Roman"/>
          <w:lang w:eastAsia="ar-SA"/>
        </w:rPr>
        <w:t xml:space="preserve">w pkt 11 </w:t>
      </w:r>
      <w:r w:rsidR="00DE453E" w:rsidRPr="004116F1">
        <w:rPr>
          <w:rFonts w:ascii="Times New Roman" w:eastAsia="Times New Roman" w:hAnsi="Times New Roman" w:cs="Times New Roman"/>
          <w:lang w:eastAsia="ar-SA"/>
        </w:rPr>
        <w:t>zawarto</w:t>
      </w:r>
      <w:r w:rsidR="000C0980" w:rsidRPr="004116F1">
        <w:rPr>
          <w:rFonts w:ascii="Times New Roman" w:eastAsia="Times New Roman" w:hAnsi="Times New Roman" w:cs="Times New Roman"/>
          <w:lang w:eastAsia="ar-SA"/>
        </w:rPr>
        <w:t xml:space="preserve"> pouczenia </w:t>
      </w:r>
      <w:r w:rsidR="00DE453E" w:rsidRPr="004116F1">
        <w:rPr>
          <w:rFonts w:ascii="Times New Roman" w:eastAsia="Times New Roman" w:hAnsi="Times New Roman" w:cs="Times New Roman"/>
          <w:lang w:eastAsia="ar-SA"/>
        </w:rPr>
        <w:t xml:space="preserve">dla </w:t>
      </w:r>
      <w:r w:rsidR="000C0980" w:rsidRPr="004116F1">
        <w:rPr>
          <w:rFonts w:ascii="Times New Roman" w:eastAsia="Times New Roman" w:hAnsi="Times New Roman" w:cs="Times New Roman"/>
          <w:lang w:eastAsia="ar-SA"/>
        </w:rPr>
        <w:t>kandydata do służby o przetwarzaniu jego danych osobowych dla potrzeb niezbędnych do realizacji postępowania kwalifikacyjnego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D454EB" w:rsidRPr="004116F1">
        <w:rPr>
          <w:rFonts w:ascii="Times New Roman" w:eastAsia="Times New Roman" w:hAnsi="Times New Roman" w:cs="Times New Roman"/>
          <w:lang w:eastAsia="ar-SA"/>
        </w:rPr>
        <w:t xml:space="preserve"> </w:t>
      </w:r>
      <w:r w:rsidR="000C0980" w:rsidRPr="004116F1">
        <w:rPr>
          <w:rFonts w:ascii="Times New Roman" w:eastAsia="Times New Roman" w:hAnsi="Times New Roman" w:cs="Times New Roman"/>
          <w:lang w:eastAsia="ar-SA"/>
        </w:rPr>
        <w:t>z 04.05.2016, str. 1).</w:t>
      </w:r>
    </w:p>
    <w:p w:rsidR="0053552C" w:rsidRPr="004116F1" w:rsidRDefault="000C0980" w:rsidP="006F12B7">
      <w:pPr>
        <w:spacing w:after="0"/>
        <w:ind w:right="83" w:firstLine="709"/>
        <w:contextualSpacing/>
        <w:jc w:val="both"/>
        <w:rPr>
          <w:rFonts w:ascii="Times New Roman" w:hAnsi="Times New Roman" w:cs="Times New Roman"/>
          <w:color w:val="000000"/>
        </w:rPr>
      </w:pPr>
      <w:r w:rsidRPr="004116F1">
        <w:rPr>
          <w:rFonts w:ascii="Times New Roman" w:hAnsi="Times New Roman" w:cs="Times New Roman"/>
          <w:color w:val="000000"/>
        </w:rPr>
        <w:t>W załączniku nr 7 do rozporządzenia w pkt 1 „Etapy postępowania kwalifikacyjnego podlegają ocenie w systemie punktowym według n</w:t>
      </w:r>
      <w:r w:rsidR="005242B7" w:rsidRPr="004116F1">
        <w:rPr>
          <w:rFonts w:ascii="Times New Roman" w:hAnsi="Times New Roman" w:cs="Times New Roman"/>
          <w:color w:val="000000"/>
        </w:rPr>
        <w:t>astępującego schematu:” skreślono</w:t>
      </w:r>
      <w:r w:rsidRPr="004116F1">
        <w:rPr>
          <w:rFonts w:ascii="Times New Roman" w:hAnsi="Times New Roman" w:cs="Times New Roman"/>
          <w:color w:val="000000"/>
        </w:rPr>
        <w:t xml:space="preserve"> </w:t>
      </w:r>
      <w:r w:rsidR="005242B7" w:rsidRPr="004116F1">
        <w:rPr>
          <w:rFonts w:ascii="Times New Roman" w:hAnsi="Times New Roman" w:cs="Times New Roman"/>
          <w:color w:val="000000"/>
        </w:rPr>
        <w:t>przepis</w:t>
      </w:r>
      <w:r w:rsidRPr="004116F1">
        <w:rPr>
          <w:rFonts w:ascii="Times New Roman" w:hAnsi="Times New Roman" w:cs="Times New Roman"/>
          <w:color w:val="000000"/>
        </w:rPr>
        <w:t xml:space="preserve"> w lp. 3 „Test psychologiczny”, ponieważ ten etap postępowania kwalifikacyjnego nie będzie podlegał punktacji. W</w:t>
      </w:r>
      <w:r w:rsidR="006715EC" w:rsidRPr="004116F1">
        <w:rPr>
          <w:rFonts w:ascii="Times New Roman" w:hAnsi="Times New Roman" w:cs="Times New Roman"/>
          <w:color w:val="000000"/>
        </w:rPr>
        <w:t> </w:t>
      </w:r>
      <w:r w:rsidRPr="004116F1">
        <w:rPr>
          <w:rFonts w:ascii="Times New Roman" w:hAnsi="Times New Roman" w:cs="Times New Roman"/>
          <w:color w:val="000000"/>
        </w:rPr>
        <w:t>związku z tym, maksymalna liczba punktów możliwych do uzyskania z testu wiedzy, testu sprawności fizycznej i rozmowy kwalifikacyjnej będzie wynosiła łącznie 160 punktów.</w:t>
      </w:r>
    </w:p>
    <w:p w:rsidR="0053552C" w:rsidRPr="004116F1" w:rsidRDefault="000C0980" w:rsidP="006F12B7">
      <w:pPr>
        <w:spacing w:after="0"/>
        <w:ind w:firstLine="708"/>
        <w:jc w:val="both"/>
        <w:rPr>
          <w:rFonts w:ascii="Times New Roman" w:hAnsi="Times New Roman" w:cs="Times New Roman"/>
          <w:color w:val="auto"/>
        </w:rPr>
      </w:pPr>
      <w:r w:rsidRPr="004116F1">
        <w:rPr>
          <w:rFonts w:ascii="Times New Roman" w:hAnsi="Times New Roman" w:cs="Times New Roman"/>
          <w:color w:val="000000"/>
        </w:rPr>
        <w:t xml:space="preserve">Z uwagi na wprowadzone korzystne rozwiązania dla kandydatów do służby w Policji proponuje się, aby do postępowań kwalifikacyjnych w stosunku do kandydatów ubiegających się o przyjęcie do służby w Policji rozpoczętych i niezakończonych przed dniem wejścia w życie projektowanego rozporządzenia stosować przepisy rozporządzenia w brzmieniu nadanym projektowanym </w:t>
      </w:r>
      <w:r w:rsidRPr="004116F1">
        <w:rPr>
          <w:rFonts w:ascii="Times New Roman" w:hAnsi="Times New Roman" w:cs="Times New Roman"/>
          <w:color w:val="auto"/>
        </w:rPr>
        <w:t>rozporządzeniem</w:t>
      </w:r>
      <w:r w:rsidR="006A32A3" w:rsidRPr="004116F1">
        <w:rPr>
          <w:rFonts w:ascii="Times New Roman" w:hAnsi="Times New Roman" w:cs="Times New Roman"/>
          <w:color w:val="auto"/>
        </w:rPr>
        <w:t xml:space="preserve"> (§ </w:t>
      </w:r>
      <w:r w:rsidR="00A62C92" w:rsidRPr="004116F1">
        <w:rPr>
          <w:rFonts w:ascii="Times New Roman" w:hAnsi="Times New Roman" w:cs="Times New Roman"/>
          <w:color w:val="auto"/>
        </w:rPr>
        <w:t>2</w:t>
      </w:r>
      <w:r w:rsidR="006A32A3" w:rsidRPr="004116F1">
        <w:rPr>
          <w:rFonts w:ascii="Times New Roman" w:hAnsi="Times New Roman" w:cs="Times New Roman"/>
          <w:color w:val="auto"/>
        </w:rPr>
        <w:t>)</w:t>
      </w:r>
      <w:r w:rsidRPr="004116F1">
        <w:rPr>
          <w:rFonts w:ascii="Times New Roman" w:hAnsi="Times New Roman" w:cs="Times New Roman"/>
          <w:color w:val="auto"/>
        </w:rPr>
        <w:t xml:space="preserve">. </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Dodatkowo w związku ze zmianą wzoru kwestionariusza osobowego, który kandydat do służby w Policji składa podczas postępowania kwalifikacyjnego, projektowane rozporządzenie rozstrzyga, iż złożone przed dniem wejścia w życie niniejszego rozporządzenia kwestionariusze osobowe</w:t>
      </w:r>
      <w:r w:rsidR="00DE453E" w:rsidRPr="004116F1">
        <w:rPr>
          <w:rFonts w:ascii="Times New Roman" w:hAnsi="Times New Roman" w:cs="Times New Roman"/>
          <w:color w:val="000000"/>
        </w:rPr>
        <w:t>,</w:t>
      </w:r>
      <w:r w:rsidR="00B77437">
        <w:rPr>
          <w:rFonts w:ascii="Times New Roman" w:hAnsi="Times New Roman" w:cs="Times New Roman"/>
          <w:color w:val="000000"/>
        </w:rPr>
        <w:t xml:space="preserve"> zgodne </w:t>
      </w:r>
      <w:r w:rsidRPr="004116F1">
        <w:rPr>
          <w:rFonts w:ascii="Times New Roman" w:hAnsi="Times New Roman" w:cs="Times New Roman"/>
          <w:color w:val="000000"/>
        </w:rPr>
        <w:t>z</w:t>
      </w:r>
      <w:r w:rsidR="006715EC" w:rsidRPr="004116F1">
        <w:rPr>
          <w:rFonts w:ascii="Times New Roman" w:hAnsi="Times New Roman" w:cs="Times New Roman"/>
          <w:color w:val="000000"/>
        </w:rPr>
        <w:t> </w:t>
      </w:r>
      <w:r w:rsidRPr="004116F1">
        <w:rPr>
          <w:rFonts w:ascii="Times New Roman" w:hAnsi="Times New Roman" w:cs="Times New Roman"/>
          <w:color w:val="000000"/>
        </w:rPr>
        <w:t>dotychczasowym wzorem</w:t>
      </w:r>
      <w:r w:rsidR="00DE453E" w:rsidRPr="004116F1">
        <w:rPr>
          <w:rFonts w:ascii="Times New Roman" w:hAnsi="Times New Roman" w:cs="Times New Roman"/>
          <w:color w:val="000000"/>
        </w:rPr>
        <w:t>,</w:t>
      </w:r>
      <w:r w:rsidRPr="004116F1">
        <w:rPr>
          <w:rFonts w:ascii="Times New Roman" w:hAnsi="Times New Roman" w:cs="Times New Roman"/>
          <w:color w:val="000000"/>
        </w:rPr>
        <w:t xml:space="preserve"> zachowują moc. Zmiany wprowadzone niniejszym rozporządzeniem do wzoru tego kwestionariusza nie mają bowiem wpły</w:t>
      </w:r>
      <w:r w:rsidR="00DE453E" w:rsidRPr="004116F1">
        <w:rPr>
          <w:rFonts w:ascii="Times New Roman" w:hAnsi="Times New Roman" w:cs="Times New Roman"/>
          <w:color w:val="000000"/>
        </w:rPr>
        <w:t>wu na dalszy przebieg prowadzonych, z chwilą wejścia w życie niniejszego rozporządzenia,</w:t>
      </w:r>
      <w:r w:rsidRPr="004116F1">
        <w:rPr>
          <w:rFonts w:ascii="Times New Roman" w:hAnsi="Times New Roman" w:cs="Times New Roman"/>
          <w:color w:val="000000"/>
        </w:rPr>
        <w:t xml:space="preserve"> postępowań kwalifikacyjnych.</w:t>
      </w:r>
    </w:p>
    <w:p w:rsidR="00C32C52" w:rsidRPr="004116F1" w:rsidRDefault="00C32C52"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 xml:space="preserve">Mając na uwadze, że w projektowanym rozporządzeniu wskazano, iż pozytywny wynik z testu psychologicznego zachowywał będzie ważność przez 24 miesiące od dnia jego przeprowadzenia (§ 30 ust. 4), projektowane rozporządzenie reguluje, że pozytywny wynik </w:t>
      </w:r>
      <w:r w:rsidR="00B77437">
        <w:rPr>
          <w:rFonts w:ascii="Times New Roman" w:hAnsi="Times New Roman" w:cs="Times New Roman"/>
          <w:color w:val="000000"/>
        </w:rPr>
        <w:t>z tego testu, uzyskany nie wcześ</w:t>
      </w:r>
      <w:r w:rsidRPr="004116F1">
        <w:rPr>
          <w:rFonts w:ascii="Times New Roman" w:hAnsi="Times New Roman" w:cs="Times New Roman"/>
          <w:color w:val="000000"/>
        </w:rPr>
        <w:t>n</w:t>
      </w:r>
      <w:r w:rsidR="00B77437">
        <w:rPr>
          <w:rFonts w:ascii="Times New Roman" w:hAnsi="Times New Roman" w:cs="Times New Roman"/>
          <w:color w:val="000000"/>
        </w:rPr>
        <w:t>i</w:t>
      </w:r>
      <w:r w:rsidRPr="004116F1">
        <w:rPr>
          <w:rFonts w:ascii="Times New Roman" w:hAnsi="Times New Roman" w:cs="Times New Roman"/>
          <w:color w:val="000000"/>
        </w:rPr>
        <w:t xml:space="preserve">ej niż 12 miesięcy przed dniem wejścia w życie niniejszego rozporządzenia, w ramach wcześniejszego </w:t>
      </w:r>
      <w:r w:rsidRPr="004116F1">
        <w:rPr>
          <w:rFonts w:ascii="Times New Roman" w:hAnsi="Times New Roman" w:cs="Times New Roman"/>
          <w:color w:val="000000"/>
        </w:rPr>
        <w:lastRenderedPageBreak/>
        <w:t xml:space="preserve">postępowania kwalifikacyjnego, zachowywał będzie ważność również przez 24 miesiące od dnia jego przeprowadzenia.  </w:t>
      </w:r>
    </w:p>
    <w:p w:rsidR="0053552C" w:rsidRPr="004116F1" w:rsidRDefault="000C0980" w:rsidP="006F12B7">
      <w:pPr>
        <w:spacing w:after="0"/>
        <w:ind w:firstLine="708"/>
        <w:jc w:val="both"/>
        <w:rPr>
          <w:rFonts w:ascii="Times New Roman" w:hAnsi="Times New Roman" w:cs="Times New Roman"/>
          <w:color w:val="auto"/>
        </w:rPr>
      </w:pPr>
      <w:r w:rsidRPr="004116F1">
        <w:rPr>
          <w:rFonts w:ascii="Times New Roman" w:hAnsi="Times New Roman" w:cs="Times New Roman"/>
          <w:color w:val="auto"/>
        </w:rPr>
        <w:t>Jednocześnie w celu wyeliminowania ewentualnych wątpliwości interpretacyjnych mogących się pojawić podczas stosowania przyjętych rozwiązań w projekcie rozporządzenia doprecyz</w:t>
      </w:r>
      <w:r w:rsidR="00F9605B" w:rsidRPr="004116F1">
        <w:rPr>
          <w:rFonts w:ascii="Times New Roman" w:hAnsi="Times New Roman" w:cs="Times New Roman"/>
          <w:color w:val="auto"/>
        </w:rPr>
        <w:t>owano</w:t>
      </w:r>
      <w:r w:rsidR="006A32A3" w:rsidRPr="004116F1">
        <w:rPr>
          <w:rFonts w:ascii="Times New Roman" w:hAnsi="Times New Roman" w:cs="Times New Roman"/>
          <w:color w:val="auto"/>
        </w:rPr>
        <w:t xml:space="preserve"> (§ </w:t>
      </w:r>
      <w:r w:rsidR="00A62C92" w:rsidRPr="004116F1">
        <w:rPr>
          <w:rFonts w:ascii="Times New Roman" w:hAnsi="Times New Roman" w:cs="Times New Roman"/>
          <w:color w:val="auto"/>
        </w:rPr>
        <w:t xml:space="preserve">2 i § </w:t>
      </w:r>
      <w:r w:rsidR="00C32C52" w:rsidRPr="004116F1">
        <w:rPr>
          <w:rFonts w:ascii="Times New Roman" w:hAnsi="Times New Roman" w:cs="Times New Roman"/>
          <w:color w:val="auto"/>
        </w:rPr>
        <w:t>5</w:t>
      </w:r>
      <w:r w:rsidR="006A32A3" w:rsidRPr="004116F1">
        <w:rPr>
          <w:rFonts w:ascii="Times New Roman" w:hAnsi="Times New Roman" w:cs="Times New Roman"/>
          <w:color w:val="auto"/>
        </w:rPr>
        <w:t>)</w:t>
      </w:r>
      <w:r w:rsidR="00F9605B" w:rsidRPr="004116F1">
        <w:rPr>
          <w:rFonts w:ascii="Times New Roman" w:hAnsi="Times New Roman" w:cs="Times New Roman"/>
          <w:color w:val="auto"/>
        </w:rPr>
        <w:t>, że</w:t>
      </w:r>
      <w:r w:rsidR="00C53F59" w:rsidRPr="004116F1">
        <w:rPr>
          <w:rFonts w:ascii="Times New Roman" w:hAnsi="Times New Roman" w:cs="Times New Roman"/>
          <w:color w:val="auto"/>
        </w:rPr>
        <w:t xml:space="preserve"> </w:t>
      </w:r>
      <w:r w:rsidR="00F9605B" w:rsidRPr="004116F1">
        <w:rPr>
          <w:rFonts w:ascii="Times New Roman" w:hAnsi="Times New Roman" w:cs="Times New Roman"/>
          <w:color w:val="auto"/>
        </w:rPr>
        <w:t>do kandydata</w:t>
      </w:r>
      <w:r w:rsidRPr="004116F1">
        <w:rPr>
          <w:rFonts w:ascii="Times New Roman" w:hAnsi="Times New Roman" w:cs="Times New Roman"/>
          <w:color w:val="auto"/>
        </w:rPr>
        <w:t>:</w:t>
      </w:r>
    </w:p>
    <w:p w:rsidR="00403012" w:rsidRPr="004116F1" w:rsidRDefault="00403012" w:rsidP="006F12B7">
      <w:pPr>
        <w:pStyle w:val="Akapitzlist"/>
        <w:numPr>
          <w:ilvl w:val="1"/>
          <w:numId w:val="4"/>
        </w:numPr>
        <w:spacing w:after="0"/>
        <w:ind w:left="426" w:hanging="426"/>
        <w:jc w:val="both"/>
        <w:rPr>
          <w:rFonts w:ascii="Times New Roman" w:hAnsi="Times New Roman" w:cs="Times New Roman"/>
          <w:color w:val="auto"/>
        </w:rPr>
      </w:pPr>
      <w:r w:rsidRPr="004116F1">
        <w:rPr>
          <w:rFonts w:ascii="Times New Roman" w:hAnsi="Times New Roman" w:cs="Times New Roman"/>
          <w:color w:val="auto"/>
        </w:rPr>
        <w:t xml:space="preserve">wobec którego z chwilą wejścia w życie niniejszego rozporządzenia przełożony właściwy w sprawie postępowania kwalifikacyjnego będzie prowadził postępowanie kwalifikacyjne, </w:t>
      </w:r>
    </w:p>
    <w:p w:rsidR="0053552C" w:rsidRPr="004116F1" w:rsidRDefault="000C0980" w:rsidP="006F12B7">
      <w:pPr>
        <w:pStyle w:val="Akapitzlist"/>
        <w:numPr>
          <w:ilvl w:val="1"/>
          <w:numId w:val="4"/>
        </w:numPr>
        <w:spacing w:after="0"/>
        <w:ind w:left="426" w:hanging="426"/>
        <w:jc w:val="both"/>
        <w:rPr>
          <w:rFonts w:ascii="Times New Roman" w:hAnsi="Times New Roman" w:cs="Times New Roman"/>
          <w:color w:val="auto"/>
        </w:rPr>
      </w:pPr>
      <w:r w:rsidRPr="004116F1">
        <w:rPr>
          <w:rFonts w:ascii="Times New Roman" w:hAnsi="Times New Roman" w:cs="Times New Roman"/>
          <w:color w:val="auto"/>
        </w:rPr>
        <w:t>który przed dniem wejścia w życie niniejszego rozporządzenia został umieszczony na liście kandydatów zatwierdzonej przez przełożonego właściwego w sprawie postępowania kwalifikacyjnego, lecz nie został przyjęty do służby w Policji z powodu ograniczonej liczby przyjęć albo innej usprawiedliwionej przyczyny leżącej po jego stronie,</w:t>
      </w:r>
    </w:p>
    <w:p w:rsidR="00403012" w:rsidRPr="004116F1" w:rsidRDefault="000C0980" w:rsidP="006F12B7">
      <w:pPr>
        <w:spacing w:after="0"/>
        <w:jc w:val="both"/>
        <w:rPr>
          <w:rFonts w:ascii="Times New Roman" w:hAnsi="Times New Roman" w:cs="Times New Roman"/>
          <w:color w:val="auto"/>
        </w:rPr>
      </w:pPr>
      <w:r w:rsidRPr="004116F1">
        <w:rPr>
          <w:rFonts w:ascii="Times New Roman" w:hAnsi="Times New Roman" w:cs="Times New Roman"/>
          <w:color w:val="auto"/>
        </w:rPr>
        <w:t xml:space="preserve">będzie stosować się przepisy rozporządzenia </w:t>
      </w:r>
      <w:r w:rsidR="00403012" w:rsidRPr="004116F1">
        <w:rPr>
          <w:rFonts w:ascii="Times New Roman" w:hAnsi="Times New Roman" w:cs="Times New Roman"/>
          <w:color w:val="auto"/>
        </w:rPr>
        <w:t xml:space="preserve">zmienianego w § 1, </w:t>
      </w:r>
      <w:r w:rsidRPr="004116F1">
        <w:rPr>
          <w:rFonts w:ascii="Times New Roman" w:hAnsi="Times New Roman" w:cs="Times New Roman"/>
          <w:color w:val="auto"/>
        </w:rPr>
        <w:t>w brzmieniu nadany</w:t>
      </w:r>
      <w:r w:rsidR="00403012" w:rsidRPr="004116F1">
        <w:rPr>
          <w:rFonts w:ascii="Times New Roman" w:hAnsi="Times New Roman" w:cs="Times New Roman"/>
          <w:color w:val="auto"/>
        </w:rPr>
        <w:t>m projektowanym rozporządzeniem,</w:t>
      </w:r>
      <w:r w:rsidRPr="004116F1">
        <w:rPr>
          <w:rFonts w:ascii="Times New Roman" w:hAnsi="Times New Roman" w:cs="Times New Roman"/>
          <w:color w:val="auto"/>
        </w:rPr>
        <w:t xml:space="preserve"> </w:t>
      </w:r>
      <w:r w:rsidR="00403012" w:rsidRPr="004116F1">
        <w:rPr>
          <w:rFonts w:ascii="Times New Roman" w:hAnsi="Times New Roman" w:cs="Times New Roman"/>
          <w:color w:val="auto"/>
        </w:rPr>
        <w:t>z wyjątkiem § 10 pkt 2 rozporządzenia, który stosuje się w dotychczasowym brzmieniu przez 30 dni od dnia wejścia w życie niniejszego rozporządzenia.</w:t>
      </w:r>
      <w:r w:rsidR="005242B7" w:rsidRPr="004116F1">
        <w:rPr>
          <w:rFonts w:ascii="Times New Roman" w:hAnsi="Times New Roman" w:cs="Times New Roman"/>
          <w:color w:val="auto"/>
        </w:rPr>
        <w:t xml:space="preserve"> </w:t>
      </w:r>
      <w:r w:rsidR="00365BDC" w:rsidRPr="004116F1">
        <w:rPr>
          <w:rFonts w:ascii="Times New Roman" w:hAnsi="Times New Roman" w:cs="Times New Roman"/>
          <w:color w:val="auto"/>
        </w:rPr>
        <w:t>Wprowadzenie przepisów przejściowych w</w:t>
      </w:r>
      <w:r w:rsidR="006715EC" w:rsidRPr="004116F1">
        <w:rPr>
          <w:rFonts w:ascii="Times New Roman" w:hAnsi="Times New Roman" w:cs="Times New Roman"/>
          <w:color w:val="auto"/>
        </w:rPr>
        <w:t> </w:t>
      </w:r>
      <w:r w:rsidR="00365BDC" w:rsidRPr="004116F1">
        <w:rPr>
          <w:rFonts w:ascii="Times New Roman" w:hAnsi="Times New Roman" w:cs="Times New Roman"/>
          <w:color w:val="auto"/>
        </w:rPr>
        <w:t xml:space="preserve">ww. brzmieniu podyktowane </w:t>
      </w:r>
      <w:r w:rsidR="0012444A" w:rsidRPr="004116F1">
        <w:rPr>
          <w:rFonts w:ascii="Times New Roman" w:hAnsi="Times New Roman" w:cs="Times New Roman"/>
          <w:color w:val="auto"/>
        </w:rPr>
        <w:t xml:space="preserve">jest </w:t>
      </w:r>
      <w:r w:rsidR="00365BDC" w:rsidRPr="004116F1">
        <w:rPr>
          <w:rFonts w:ascii="Times New Roman" w:hAnsi="Times New Roman" w:cs="Times New Roman"/>
          <w:color w:val="auto"/>
        </w:rPr>
        <w:t>zmianą w załączniku nr 7 ust. 1, w którym nie wskazano maksymalnej liczby punktów możliwych do uzyskania z testu psychologicznego, co wynika z uchylenia w § 30 ust. 3.</w:t>
      </w:r>
      <w:r w:rsidR="002F65B2" w:rsidRPr="004116F1">
        <w:rPr>
          <w:rFonts w:ascii="Times New Roman" w:hAnsi="Times New Roman" w:cs="Times New Roman"/>
          <w:color w:val="auto"/>
        </w:rPr>
        <w:t xml:space="preserve"> </w:t>
      </w:r>
    </w:p>
    <w:p w:rsidR="00403012"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 xml:space="preserve">Planuje się, że projektowane rozporządzenie wejdzie w życie po upływie </w:t>
      </w:r>
      <w:r w:rsidR="00F30777" w:rsidRPr="004116F1">
        <w:rPr>
          <w:rFonts w:ascii="Times New Roman" w:hAnsi="Times New Roman" w:cs="Times New Roman"/>
          <w:color w:val="000000"/>
        </w:rPr>
        <w:t xml:space="preserve">2 miesięcy </w:t>
      </w:r>
      <w:r w:rsidRPr="004116F1">
        <w:rPr>
          <w:rFonts w:ascii="Times New Roman" w:hAnsi="Times New Roman" w:cs="Times New Roman"/>
          <w:color w:val="000000"/>
        </w:rPr>
        <w:t>od dni</w:t>
      </w:r>
      <w:r w:rsidR="00DE453E" w:rsidRPr="004116F1">
        <w:rPr>
          <w:rFonts w:ascii="Times New Roman" w:hAnsi="Times New Roman" w:cs="Times New Roman"/>
          <w:color w:val="000000"/>
        </w:rPr>
        <w:t xml:space="preserve">a ogłoszenia, </w:t>
      </w:r>
      <w:r w:rsidRPr="004116F1">
        <w:rPr>
          <w:rFonts w:ascii="Times New Roman" w:hAnsi="Times New Roman" w:cs="Times New Roman"/>
          <w:color w:val="000000"/>
        </w:rPr>
        <w:t>co podyktowane jest potrzebą dostosowania systemu teleinformatycznego, w którym są przetwarzane informacje o kandydatach ubiegających się o przyjęcie do służby w Policji, w tym: zawarte w</w:t>
      </w:r>
      <w:r w:rsidR="00F0459A" w:rsidRPr="004116F1">
        <w:rPr>
          <w:rFonts w:ascii="Times New Roman" w:hAnsi="Times New Roman" w:cs="Times New Roman"/>
          <w:color w:val="000000"/>
        </w:rPr>
        <w:t> </w:t>
      </w:r>
      <w:r w:rsidRPr="004116F1">
        <w:rPr>
          <w:rFonts w:ascii="Times New Roman" w:hAnsi="Times New Roman" w:cs="Times New Roman"/>
          <w:color w:val="000000"/>
        </w:rPr>
        <w:t>kwestionariuszu osobowym kandydata, dotyczące wyników uzyskanych przez kandydata w poszczególnych etapach postępowania kwalifikacyjnego oraz liczby punktów przyznanych kandydatowi z tytułu preferencj</w:t>
      </w:r>
      <w:r w:rsidR="00403012" w:rsidRPr="004116F1">
        <w:rPr>
          <w:rFonts w:ascii="Times New Roman" w:hAnsi="Times New Roman" w:cs="Times New Roman"/>
          <w:color w:val="000000"/>
        </w:rPr>
        <w:t>i określonych w rozporządzeniu.</w:t>
      </w:r>
    </w:p>
    <w:p w:rsidR="00085FBA" w:rsidRPr="004116F1" w:rsidRDefault="00403012" w:rsidP="006F12B7">
      <w:pPr>
        <w:pStyle w:val="USTustnpkodeksu"/>
        <w:spacing w:line="276" w:lineRule="auto"/>
        <w:ind w:firstLine="708"/>
        <w:rPr>
          <w:rFonts w:ascii="Times New Roman" w:hAnsi="Times New Roman" w:cs="Times New Roman"/>
          <w:sz w:val="22"/>
          <w:szCs w:val="22"/>
        </w:rPr>
      </w:pPr>
      <w:r w:rsidRPr="004116F1">
        <w:rPr>
          <w:rFonts w:ascii="Times New Roman" w:hAnsi="Times New Roman" w:cs="Times New Roman"/>
          <w:sz w:val="22"/>
          <w:szCs w:val="22"/>
        </w:rPr>
        <w:t>W przypadku kandydatów do służby, o których mowa w pkt 2, liczbę punktów uzyskanych z tytułu posiadanego wykształcenia lub posiadanych umiejętności przelicza się zgodnie z tabelą stanowiącą załącznik nr 7 do rozporządzenia, w brzmieniu nadanym niniejszym rozporządzeniem. Przeliczenia</w:t>
      </w:r>
      <w:r w:rsidRPr="004116F1">
        <w:rPr>
          <w:rFonts w:ascii="Times New Roman" w:hAnsi="Times New Roman" w:cs="Times New Roman"/>
          <w:b/>
          <w:sz w:val="22"/>
          <w:szCs w:val="22"/>
        </w:rPr>
        <w:t xml:space="preserve"> </w:t>
      </w:r>
      <w:r w:rsidRPr="004116F1">
        <w:rPr>
          <w:rStyle w:val="Ppogrubienie"/>
          <w:rFonts w:ascii="Times New Roman" w:hAnsi="Times New Roman" w:cs="Times New Roman"/>
          <w:b w:val="0"/>
          <w:sz w:val="22"/>
          <w:szCs w:val="22"/>
        </w:rPr>
        <w:t>dokonuje się najpóźniej w terminie 30 dni od dnia wejścia w życie projektowanego rozporządzenia. W przypadku k</w:t>
      </w:r>
      <w:r w:rsidR="002F65B2" w:rsidRPr="004116F1">
        <w:rPr>
          <w:rFonts w:ascii="Times New Roman" w:hAnsi="Times New Roman" w:cs="Times New Roman"/>
          <w:sz w:val="22"/>
          <w:szCs w:val="22"/>
        </w:rPr>
        <w:t>andydatów</w:t>
      </w:r>
      <w:r w:rsidRPr="004116F1">
        <w:rPr>
          <w:rFonts w:ascii="Times New Roman" w:hAnsi="Times New Roman" w:cs="Times New Roman"/>
          <w:sz w:val="22"/>
          <w:szCs w:val="22"/>
        </w:rPr>
        <w:t xml:space="preserve">, o których mowa wyżej w pkt 1 i 2 </w:t>
      </w:r>
      <w:r w:rsidR="00085FBA" w:rsidRPr="004116F1">
        <w:rPr>
          <w:rStyle w:val="Ppogrubienie"/>
          <w:rFonts w:ascii="Times New Roman" w:hAnsi="Times New Roman" w:cs="Times New Roman"/>
          <w:b w:val="0"/>
          <w:sz w:val="22"/>
          <w:szCs w:val="22"/>
        </w:rPr>
        <w:t>projektowanego</w:t>
      </w:r>
      <w:r w:rsidRPr="004116F1">
        <w:rPr>
          <w:rFonts w:ascii="Times New Roman" w:hAnsi="Times New Roman" w:cs="Times New Roman"/>
          <w:sz w:val="22"/>
          <w:szCs w:val="22"/>
        </w:rPr>
        <w:t xml:space="preserve"> rozporządzenia, którzy z testu psychologicznego uzyskali pozytywny wynik, punktów uzyskanych z tego testu nie wlicza się do łącznej liczby punktów uzyskanych z etapów postępowania kwalifikacyjnego, o których mowa w art. 25 ust. 2 pkt 2, 3 i 5 ustawy.</w:t>
      </w:r>
    </w:p>
    <w:p w:rsidR="00403012" w:rsidRPr="004116F1" w:rsidRDefault="00085FBA" w:rsidP="006F12B7">
      <w:pPr>
        <w:pStyle w:val="USTustnpkodeksu"/>
        <w:spacing w:line="276" w:lineRule="auto"/>
        <w:ind w:firstLine="708"/>
        <w:rPr>
          <w:rFonts w:ascii="Times New Roman" w:hAnsi="Times New Roman" w:cs="Times New Roman"/>
          <w:sz w:val="22"/>
          <w:szCs w:val="22"/>
        </w:rPr>
      </w:pPr>
      <w:r w:rsidRPr="004116F1">
        <w:rPr>
          <w:rFonts w:ascii="Times New Roman" w:hAnsi="Times New Roman" w:cs="Times New Roman"/>
          <w:sz w:val="22"/>
          <w:szCs w:val="22"/>
        </w:rPr>
        <w:t>Z kolei o</w:t>
      </w:r>
      <w:r w:rsidR="00403012" w:rsidRPr="004116F1">
        <w:rPr>
          <w:rFonts w:ascii="Times New Roman" w:hAnsi="Times New Roman" w:cs="Times New Roman"/>
          <w:sz w:val="22"/>
          <w:szCs w:val="22"/>
        </w:rPr>
        <w:t xml:space="preserve">bowiązek, o którym mowa w § </w:t>
      </w:r>
      <w:r w:rsidR="00E90C3C" w:rsidRPr="004116F1">
        <w:rPr>
          <w:rFonts w:ascii="Times New Roman" w:hAnsi="Times New Roman" w:cs="Times New Roman"/>
          <w:sz w:val="22"/>
          <w:szCs w:val="22"/>
        </w:rPr>
        <w:t>15</w:t>
      </w:r>
      <w:r w:rsidR="00403012" w:rsidRPr="004116F1">
        <w:rPr>
          <w:rFonts w:ascii="Times New Roman" w:hAnsi="Times New Roman" w:cs="Times New Roman"/>
          <w:sz w:val="22"/>
          <w:szCs w:val="22"/>
        </w:rPr>
        <w:t xml:space="preserve"> ust. </w:t>
      </w:r>
      <w:r w:rsidR="00E90C3C" w:rsidRPr="004116F1">
        <w:rPr>
          <w:rFonts w:ascii="Times New Roman" w:hAnsi="Times New Roman" w:cs="Times New Roman"/>
          <w:sz w:val="22"/>
          <w:szCs w:val="22"/>
        </w:rPr>
        <w:t>6</w:t>
      </w:r>
      <w:r w:rsidR="00403012" w:rsidRPr="004116F1">
        <w:rPr>
          <w:rFonts w:ascii="Times New Roman" w:hAnsi="Times New Roman" w:cs="Times New Roman"/>
          <w:sz w:val="22"/>
          <w:szCs w:val="22"/>
        </w:rPr>
        <w:t xml:space="preserve"> </w:t>
      </w:r>
      <w:r w:rsidRPr="004116F1">
        <w:rPr>
          <w:rFonts w:ascii="Times New Roman" w:hAnsi="Times New Roman" w:cs="Times New Roman"/>
          <w:sz w:val="22"/>
          <w:szCs w:val="22"/>
        </w:rPr>
        <w:t xml:space="preserve">projektowanego rozporządzenia </w:t>
      </w:r>
      <w:r w:rsidR="00403012" w:rsidRPr="004116F1">
        <w:rPr>
          <w:rFonts w:ascii="Times New Roman" w:hAnsi="Times New Roman" w:cs="Times New Roman"/>
          <w:sz w:val="22"/>
          <w:szCs w:val="22"/>
        </w:rPr>
        <w:t>Komendant Główny Policji, komendant wojew</w:t>
      </w:r>
      <w:r w:rsidR="006715EC" w:rsidRPr="004116F1">
        <w:rPr>
          <w:rFonts w:ascii="Times New Roman" w:hAnsi="Times New Roman" w:cs="Times New Roman"/>
          <w:sz w:val="22"/>
          <w:szCs w:val="22"/>
        </w:rPr>
        <w:t xml:space="preserve">ódzki (Stołeczny) Policji oraz </w:t>
      </w:r>
      <w:r w:rsidR="00403012" w:rsidRPr="004116F1">
        <w:rPr>
          <w:rFonts w:ascii="Times New Roman" w:hAnsi="Times New Roman" w:cs="Times New Roman"/>
          <w:sz w:val="22"/>
          <w:szCs w:val="22"/>
        </w:rPr>
        <w:t>Komendant-Rektor Wyższej Szkoły Policji w Szczytnie wykona</w:t>
      </w:r>
      <w:r w:rsidRPr="004116F1">
        <w:rPr>
          <w:rFonts w:ascii="Times New Roman" w:hAnsi="Times New Roman" w:cs="Times New Roman"/>
          <w:sz w:val="22"/>
          <w:szCs w:val="22"/>
        </w:rPr>
        <w:t>ją</w:t>
      </w:r>
      <w:r w:rsidR="00403012" w:rsidRPr="004116F1">
        <w:rPr>
          <w:rFonts w:ascii="Times New Roman" w:hAnsi="Times New Roman" w:cs="Times New Roman"/>
          <w:sz w:val="22"/>
          <w:szCs w:val="22"/>
        </w:rPr>
        <w:t xml:space="preserve"> do dnia</w:t>
      </w:r>
      <w:r w:rsidR="0012444A" w:rsidRPr="004116F1">
        <w:rPr>
          <w:rFonts w:ascii="Times New Roman" w:hAnsi="Times New Roman" w:cs="Times New Roman"/>
          <w:sz w:val="22"/>
          <w:szCs w:val="22"/>
        </w:rPr>
        <w:t xml:space="preserve"> wejścia w życie rozporządzenia, co umożliwi wcześniejsze zapoznanie się kandydata z </w:t>
      </w:r>
      <w:r w:rsidR="00E90C3C" w:rsidRPr="004116F1">
        <w:rPr>
          <w:rFonts w:ascii="Times New Roman" w:hAnsi="Times New Roman" w:cs="Times New Roman"/>
          <w:sz w:val="22"/>
          <w:szCs w:val="22"/>
        </w:rPr>
        <w:t xml:space="preserve">wykazem aktów prawnych oraz </w:t>
      </w:r>
      <w:r w:rsidR="0012444A" w:rsidRPr="004116F1">
        <w:rPr>
          <w:rFonts w:ascii="Times New Roman" w:hAnsi="Times New Roman" w:cs="Times New Roman"/>
          <w:sz w:val="22"/>
          <w:szCs w:val="22"/>
        </w:rPr>
        <w:t xml:space="preserve">pytaniami </w:t>
      </w:r>
      <w:r w:rsidR="00E90C3C" w:rsidRPr="004116F1">
        <w:rPr>
          <w:rFonts w:ascii="Times New Roman" w:hAnsi="Times New Roman" w:cs="Times New Roman"/>
          <w:sz w:val="22"/>
          <w:szCs w:val="22"/>
        </w:rPr>
        <w:t xml:space="preserve">opracowanymi na podstawie tego wykazu, </w:t>
      </w:r>
      <w:r w:rsidR="0012444A" w:rsidRPr="004116F1">
        <w:rPr>
          <w:rFonts w:ascii="Times New Roman" w:hAnsi="Times New Roman" w:cs="Times New Roman"/>
          <w:sz w:val="22"/>
          <w:szCs w:val="22"/>
        </w:rPr>
        <w:t>wykorzystywanymi do opracowania testu wiedzy i uzyskania przez niego możliwie jak największej liczby punktów z tego etapu.</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Zakres przedmiotowej regulacji nie jest objęty prawem Unii Europejskiej.</w:t>
      </w:r>
    </w:p>
    <w:p w:rsidR="0012444A" w:rsidRPr="004116F1" w:rsidRDefault="0012444A"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Należy wskazać, że nie ma możliwości podjęcia alternatywnych, w stosunku do projektowanego rozporządzenia, działań umożliwiających osiągnięcie zamierzonego celu.</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Projekt rozporządzenia nie podlega notyfikacji zgodnie z § 4 ust. 1 pkt 1 rozporządzenia Rady Ministrów z dnia 23 grudnia 2002 r. w sprawie funkcjonowania krajowego systemu notyfikacji norm i</w:t>
      </w:r>
      <w:r w:rsidR="00C53F59" w:rsidRPr="004116F1">
        <w:rPr>
          <w:rFonts w:ascii="Times New Roman" w:hAnsi="Times New Roman" w:cs="Times New Roman"/>
          <w:color w:val="000000"/>
        </w:rPr>
        <w:t xml:space="preserve"> </w:t>
      </w:r>
      <w:r w:rsidRPr="004116F1">
        <w:rPr>
          <w:rFonts w:ascii="Times New Roman" w:hAnsi="Times New Roman" w:cs="Times New Roman"/>
          <w:color w:val="000000"/>
        </w:rPr>
        <w:t xml:space="preserve">aktów prawnych (Dz. U. poz. 2039, z późn. zm.), gdyż regulacja nie odnosi się do wprowadzenia norm lub przepisów technicznych. </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 xml:space="preserve">Projekt rozporządzenia nie wymaga przedstawienia właściwym organom i instytucjom Unii Europejskiej, w tym Europejskiemu Bankowi Centralnemu, w celu uzyskania opinii, dokonania powiadomienia, konsultacji lub uzgodnienia. </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lastRenderedPageBreak/>
        <w:t xml:space="preserve">Stosownie do art. 4 ustawy z dnia 7 lipca 2005 r. o działalności lobbingowej w procesie stanowienia prawa (Dz. U. z </w:t>
      </w:r>
      <w:r w:rsidR="005242B7" w:rsidRPr="004116F1">
        <w:rPr>
          <w:rFonts w:ascii="Times New Roman" w:hAnsi="Times New Roman" w:cs="Times New Roman"/>
          <w:color w:val="000000"/>
        </w:rPr>
        <w:t>2017 r. poz. 248) projekt zosta</w:t>
      </w:r>
      <w:r w:rsidR="00334603">
        <w:rPr>
          <w:rFonts w:ascii="Times New Roman" w:hAnsi="Times New Roman" w:cs="Times New Roman"/>
          <w:color w:val="000000"/>
        </w:rPr>
        <w:t>ł</w:t>
      </w:r>
      <w:r w:rsidRPr="004116F1">
        <w:rPr>
          <w:rFonts w:ascii="Times New Roman" w:hAnsi="Times New Roman" w:cs="Times New Roman"/>
          <w:color w:val="000000"/>
        </w:rPr>
        <w:t xml:space="preserve"> zamieszczony w wykazie prac legislacyjnych dotyczącym rozporządzeń Ministra Spraw Wewnętrznych i Administracji. </w:t>
      </w:r>
    </w:p>
    <w:p w:rsidR="0053552C" w:rsidRPr="004116F1"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 xml:space="preserve">Zgodnie z art. 5 ustawy z dnia 7 lipca 2005 r. o działalności lobbingowej w procesie stanowienia prawa, w związku z § 52 uchwały nr 190 Rady Ministrów z dnia 29 października 2013 r. – Regulamin pracy Rady Ministrów (M. P. z </w:t>
      </w:r>
      <w:r w:rsidR="00690D82">
        <w:rPr>
          <w:rFonts w:ascii="Times New Roman" w:hAnsi="Times New Roman" w:cs="Times New Roman"/>
          <w:color w:val="000000"/>
        </w:rPr>
        <w:t>2016 r. poz. 1006, z późn. zm.)</w:t>
      </w:r>
      <w:r w:rsidRPr="004116F1">
        <w:rPr>
          <w:rFonts w:ascii="Times New Roman" w:hAnsi="Times New Roman" w:cs="Times New Roman"/>
          <w:color w:val="000000"/>
        </w:rPr>
        <w:t xml:space="preserve"> projekt zosta</w:t>
      </w:r>
      <w:r w:rsidR="00334603">
        <w:rPr>
          <w:rFonts w:ascii="Times New Roman" w:hAnsi="Times New Roman" w:cs="Times New Roman"/>
          <w:color w:val="000000"/>
        </w:rPr>
        <w:t>ł</w:t>
      </w:r>
      <w:r w:rsidRPr="004116F1">
        <w:rPr>
          <w:rFonts w:ascii="Times New Roman" w:hAnsi="Times New Roman" w:cs="Times New Roman"/>
          <w:color w:val="000000"/>
        </w:rPr>
        <w:t xml:space="preserve"> udostępniony w Biuletynie Informacji Publicznej na stronie podmiotowej Rządowego Centrum Legislacji, w serwisie Rządowy Proces Legislacyjny. </w:t>
      </w:r>
    </w:p>
    <w:p w:rsidR="0053552C" w:rsidRPr="006F12B7" w:rsidRDefault="000C0980" w:rsidP="006F12B7">
      <w:pPr>
        <w:spacing w:after="0"/>
        <w:ind w:firstLine="708"/>
        <w:jc w:val="both"/>
        <w:rPr>
          <w:rFonts w:ascii="Times New Roman" w:hAnsi="Times New Roman" w:cs="Times New Roman"/>
          <w:color w:val="000000"/>
        </w:rPr>
      </w:pPr>
      <w:r w:rsidRPr="004116F1">
        <w:rPr>
          <w:rFonts w:ascii="Times New Roman" w:hAnsi="Times New Roman" w:cs="Times New Roman"/>
          <w:color w:val="000000"/>
        </w:rPr>
        <w:t>Projekt zosta</w:t>
      </w:r>
      <w:r w:rsidR="00405AC5">
        <w:rPr>
          <w:rFonts w:ascii="Times New Roman" w:hAnsi="Times New Roman" w:cs="Times New Roman"/>
          <w:color w:val="000000"/>
        </w:rPr>
        <w:t>ł</w:t>
      </w:r>
      <w:r w:rsidRPr="004116F1">
        <w:rPr>
          <w:rFonts w:ascii="Times New Roman" w:hAnsi="Times New Roman" w:cs="Times New Roman"/>
          <w:color w:val="000000"/>
        </w:rPr>
        <w:t xml:space="preserve"> przekazany, zgodnie z § </w:t>
      </w:r>
      <w:r w:rsidR="00405AC5">
        <w:rPr>
          <w:rFonts w:ascii="Times New Roman" w:hAnsi="Times New Roman" w:cs="Times New Roman"/>
          <w:color w:val="000000"/>
        </w:rPr>
        <w:t>3</w:t>
      </w:r>
      <w:r w:rsidRPr="004116F1">
        <w:rPr>
          <w:rFonts w:ascii="Times New Roman" w:hAnsi="Times New Roman" w:cs="Times New Roman"/>
          <w:color w:val="000000"/>
        </w:rPr>
        <w:t xml:space="preserve">2 ust. </w:t>
      </w:r>
      <w:r w:rsidR="00405AC5">
        <w:rPr>
          <w:rFonts w:ascii="Times New Roman" w:hAnsi="Times New Roman" w:cs="Times New Roman"/>
          <w:color w:val="000000"/>
        </w:rPr>
        <w:t>2</w:t>
      </w:r>
      <w:r w:rsidRPr="004116F1">
        <w:rPr>
          <w:rFonts w:ascii="Times New Roman" w:hAnsi="Times New Roman" w:cs="Times New Roman"/>
          <w:color w:val="000000"/>
        </w:rPr>
        <w:t xml:space="preserve"> ww. uchwały, do koordynatora oceny skutków regulacji w Kancelarii Prezesa Rady Ministrów, z prośbą o zaopiniowanie w tym zakresie.</w:t>
      </w:r>
    </w:p>
    <w:sectPr w:rsidR="0053552C" w:rsidRPr="006F12B7" w:rsidSect="00B67A94">
      <w:footerReference w:type="default" r:id="rId8"/>
      <w:pgSz w:w="11906" w:h="16838"/>
      <w:pgMar w:top="1440" w:right="1080" w:bottom="1440" w:left="1080"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F6" w:rsidRDefault="000F21F6">
      <w:pPr>
        <w:spacing w:after="0" w:line="240" w:lineRule="auto"/>
      </w:pPr>
      <w:r>
        <w:separator/>
      </w:r>
    </w:p>
  </w:endnote>
  <w:endnote w:type="continuationSeparator" w:id="0">
    <w:p w:rsidR="000F21F6" w:rsidRDefault="000F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D" w:rsidRDefault="006F12B7" w:rsidP="006F12B7">
    <w:pPr>
      <w:pStyle w:val="Stopka"/>
      <w:jc w:val="center"/>
    </w:pPr>
    <w:r>
      <w:fldChar w:fldCharType="begin"/>
    </w:r>
    <w:r>
      <w:instrText>PAGE   \* MERGEFORMAT</w:instrText>
    </w:r>
    <w:r>
      <w:fldChar w:fldCharType="separate"/>
    </w:r>
    <w:r w:rsidR="00DF56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F6" w:rsidRDefault="000F21F6">
      <w:pPr>
        <w:spacing w:after="0" w:line="240" w:lineRule="auto"/>
      </w:pPr>
      <w:r>
        <w:separator/>
      </w:r>
    </w:p>
  </w:footnote>
  <w:footnote w:type="continuationSeparator" w:id="0">
    <w:p w:rsidR="000F21F6" w:rsidRDefault="000F2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416"/>
    <w:multiLevelType w:val="multilevel"/>
    <w:tmpl w:val="4EE06D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396517"/>
    <w:multiLevelType w:val="hybridMultilevel"/>
    <w:tmpl w:val="CE0C2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625C7D"/>
    <w:multiLevelType w:val="multilevel"/>
    <w:tmpl w:val="E306119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E73815"/>
    <w:multiLevelType w:val="multilevel"/>
    <w:tmpl w:val="6990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EC1F4E"/>
    <w:multiLevelType w:val="hybridMultilevel"/>
    <w:tmpl w:val="46E648BA"/>
    <w:lvl w:ilvl="0" w:tplc="04150011">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
    <w:nsid w:val="6DFC1DB6"/>
    <w:multiLevelType w:val="multilevel"/>
    <w:tmpl w:val="0008B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18300E6"/>
    <w:multiLevelType w:val="multilevel"/>
    <w:tmpl w:val="305E0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1C2359"/>
    <w:multiLevelType w:val="hybridMultilevel"/>
    <w:tmpl w:val="7B503D00"/>
    <w:lvl w:ilvl="0" w:tplc="DE645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F7525D"/>
    <w:multiLevelType w:val="multilevel"/>
    <w:tmpl w:val="FA2ABDEA"/>
    <w:lvl w:ilvl="0">
      <w:start w:val="1"/>
      <w:numFmt w:val="decimal"/>
      <w:lvlText w:val="%1)"/>
      <w:lvlJc w:val="left"/>
      <w:pPr>
        <w:tabs>
          <w:tab w:val="num" w:pos="360"/>
        </w:tabs>
        <w:ind w:left="360" w:hanging="360"/>
      </w:pPr>
      <w:rPr>
        <w:rFonts w:ascii="Times New Roman" w:hAnsi="Times New Roman"/>
        <w:strike w:val="0"/>
        <w:dstrike w:val="0"/>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DDC4170"/>
    <w:multiLevelType w:val="hybridMultilevel"/>
    <w:tmpl w:val="3E4C433A"/>
    <w:lvl w:ilvl="0" w:tplc="237C9C64">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2"/>
  </w:num>
  <w:num w:numId="3">
    <w:abstractNumId w:val="6"/>
  </w:num>
  <w:num w:numId="4">
    <w:abstractNumId w:val="0"/>
  </w:num>
  <w:num w:numId="5">
    <w:abstractNumId w:val="3"/>
  </w:num>
  <w:num w:numId="6">
    <w:abstractNumId w:val="5"/>
  </w:num>
  <w:num w:numId="7">
    <w:abstractNumId w:val="7"/>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2C"/>
    <w:rsid w:val="00014D56"/>
    <w:rsid w:val="00023409"/>
    <w:rsid w:val="000437E0"/>
    <w:rsid w:val="00057B73"/>
    <w:rsid w:val="00063D1A"/>
    <w:rsid w:val="00074BA1"/>
    <w:rsid w:val="00085FBA"/>
    <w:rsid w:val="000907AF"/>
    <w:rsid w:val="000B45AC"/>
    <w:rsid w:val="000C0980"/>
    <w:rsid w:val="000E0EC8"/>
    <w:rsid w:val="000E42FD"/>
    <w:rsid w:val="000F0CA1"/>
    <w:rsid w:val="000F21F6"/>
    <w:rsid w:val="000F56AE"/>
    <w:rsid w:val="00111EFF"/>
    <w:rsid w:val="00122546"/>
    <w:rsid w:val="0012444A"/>
    <w:rsid w:val="00145DB6"/>
    <w:rsid w:val="001735B4"/>
    <w:rsid w:val="00174AD5"/>
    <w:rsid w:val="00184152"/>
    <w:rsid w:val="001927A0"/>
    <w:rsid w:val="001A1D4D"/>
    <w:rsid w:val="001C55A2"/>
    <w:rsid w:val="001D0056"/>
    <w:rsid w:val="001E63CD"/>
    <w:rsid w:val="001F634F"/>
    <w:rsid w:val="00213A12"/>
    <w:rsid w:val="00217901"/>
    <w:rsid w:val="002200F8"/>
    <w:rsid w:val="00225866"/>
    <w:rsid w:val="00240005"/>
    <w:rsid w:val="00243279"/>
    <w:rsid w:val="00256134"/>
    <w:rsid w:val="00257859"/>
    <w:rsid w:val="00260E4D"/>
    <w:rsid w:val="002674FA"/>
    <w:rsid w:val="00281B43"/>
    <w:rsid w:val="00287DBC"/>
    <w:rsid w:val="0029623A"/>
    <w:rsid w:val="002A4793"/>
    <w:rsid w:val="002B32D1"/>
    <w:rsid w:val="002C2895"/>
    <w:rsid w:val="002F3CBA"/>
    <w:rsid w:val="002F65B2"/>
    <w:rsid w:val="00300493"/>
    <w:rsid w:val="00334603"/>
    <w:rsid w:val="00340581"/>
    <w:rsid w:val="003578A2"/>
    <w:rsid w:val="00365BDC"/>
    <w:rsid w:val="00396747"/>
    <w:rsid w:val="003C03CF"/>
    <w:rsid w:val="003C2BD1"/>
    <w:rsid w:val="003D16E5"/>
    <w:rsid w:val="003E52EB"/>
    <w:rsid w:val="003E6C67"/>
    <w:rsid w:val="00403012"/>
    <w:rsid w:val="00405AC5"/>
    <w:rsid w:val="004116F1"/>
    <w:rsid w:val="00411D08"/>
    <w:rsid w:val="004414DC"/>
    <w:rsid w:val="00443258"/>
    <w:rsid w:val="00452843"/>
    <w:rsid w:val="00483546"/>
    <w:rsid w:val="004852F5"/>
    <w:rsid w:val="004A3D13"/>
    <w:rsid w:val="004D1BFE"/>
    <w:rsid w:val="004E7451"/>
    <w:rsid w:val="004F2A22"/>
    <w:rsid w:val="004F68B6"/>
    <w:rsid w:val="005073A8"/>
    <w:rsid w:val="005200E3"/>
    <w:rsid w:val="005242B7"/>
    <w:rsid w:val="00532C60"/>
    <w:rsid w:val="0053552C"/>
    <w:rsid w:val="005459EF"/>
    <w:rsid w:val="005470C4"/>
    <w:rsid w:val="005814AB"/>
    <w:rsid w:val="00582C75"/>
    <w:rsid w:val="005843C3"/>
    <w:rsid w:val="00597163"/>
    <w:rsid w:val="005D671F"/>
    <w:rsid w:val="005E4295"/>
    <w:rsid w:val="005E61FB"/>
    <w:rsid w:val="005F37CD"/>
    <w:rsid w:val="006012AD"/>
    <w:rsid w:val="00620314"/>
    <w:rsid w:val="00643C0E"/>
    <w:rsid w:val="00644DBC"/>
    <w:rsid w:val="0066067D"/>
    <w:rsid w:val="006715EC"/>
    <w:rsid w:val="006721E6"/>
    <w:rsid w:val="00690D82"/>
    <w:rsid w:val="006952A9"/>
    <w:rsid w:val="006A3277"/>
    <w:rsid w:val="006A32A3"/>
    <w:rsid w:val="006A6B40"/>
    <w:rsid w:val="006B4AA5"/>
    <w:rsid w:val="006E775A"/>
    <w:rsid w:val="006F12B7"/>
    <w:rsid w:val="0071675D"/>
    <w:rsid w:val="00730A2F"/>
    <w:rsid w:val="00782A28"/>
    <w:rsid w:val="007920CF"/>
    <w:rsid w:val="007921AA"/>
    <w:rsid w:val="007A33A8"/>
    <w:rsid w:val="007B1A5D"/>
    <w:rsid w:val="007C6CAE"/>
    <w:rsid w:val="007C7BEF"/>
    <w:rsid w:val="007D4575"/>
    <w:rsid w:val="007D61D8"/>
    <w:rsid w:val="007E3D70"/>
    <w:rsid w:val="007F6C41"/>
    <w:rsid w:val="00813951"/>
    <w:rsid w:val="00823E12"/>
    <w:rsid w:val="0084714B"/>
    <w:rsid w:val="00860167"/>
    <w:rsid w:val="00872538"/>
    <w:rsid w:val="00872D99"/>
    <w:rsid w:val="00877E43"/>
    <w:rsid w:val="00882E74"/>
    <w:rsid w:val="00885E7A"/>
    <w:rsid w:val="00893FFC"/>
    <w:rsid w:val="008A2915"/>
    <w:rsid w:val="008C26C6"/>
    <w:rsid w:val="008C6ACC"/>
    <w:rsid w:val="008D7EAC"/>
    <w:rsid w:val="008E7F2B"/>
    <w:rsid w:val="008F2F4D"/>
    <w:rsid w:val="00955AD9"/>
    <w:rsid w:val="00957AA7"/>
    <w:rsid w:val="00972D2C"/>
    <w:rsid w:val="00973AA4"/>
    <w:rsid w:val="0098652A"/>
    <w:rsid w:val="0099135D"/>
    <w:rsid w:val="0099157E"/>
    <w:rsid w:val="009970F8"/>
    <w:rsid w:val="009A60BE"/>
    <w:rsid w:val="009B2D9F"/>
    <w:rsid w:val="009B68EE"/>
    <w:rsid w:val="009C6B50"/>
    <w:rsid w:val="009F750C"/>
    <w:rsid w:val="00A0033B"/>
    <w:rsid w:val="00A11A86"/>
    <w:rsid w:val="00A141F1"/>
    <w:rsid w:val="00A41E9F"/>
    <w:rsid w:val="00A62C92"/>
    <w:rsid w:val="00A92AA5"/>
    <w:rsid w:val="00A93742"/>
    <w:rsid w:val="00AF5823"/>
    <w:rsid w:val="00B0023F"/>
    <w:rsid w:val="00B14D9E"/>
    <w:rsid w:val="00B16D88"/>
    <w:rsid w:val="00B27090"/>
    <w:rsid w:val="00B35137"/>
    <w:rsid w:val="00B458B7"/>
    <w:rsid w:val="00B50917"/>
    <w:rsid w:val="00B67A94"/>
    <w:rsid w:val="00B71478"/>
    <w:rsid w:val="00B77437"/>
    <w:rsid w:val="00B97F45"/>
    <w:rsid w:val="00BA2680"/>
    <w:rsid w:val="00BA62FC"/>
    <w:rsid w:val="00BC3923"/>
    <w:rsid w:val="00BC72A0"/>
    <w:rsid w:val="00BD38B4"/>
    <w:rsid w:val="00BD74A1"/>
    <w:rsid w:val="00BD7636"/>
    <w:rsid w:val="00BF4A38"/>
    <w:rsid w:val="00C22335"/>
    <w:rsid w:val="00C2657B"/>
    <w:rsid w:val="00C32C52"/>
    <w:rsid w:val="00C359DD"/>
    <w:rsid w:val="00C53F59"/>
    <w:rsid w:val="00C764D4"/>
    <w:rsid w:val="00C9271D"/>
    <w:rsid w:val="00CA42BB"/>
    <w:rsid w:val="00CC55F3"/>
    <w:rsid w:val="00D016E2"/>
    <w:rsid w:val="00D24042"/>
    <w:rsid w:val="00D454EB"/>
    <w:rsid w:val="00D6212C"/>
    <w:rsid w:val="00D80696"/>
    <w:rsid w:val="00DA4CF1"/>
    <w:rsid w:val="00DC3362"/>
    <w:rsid w:val="00DC6F7D"/>
    <w:rsid w:val="00DD3EC7"/>
    <w:rsid w:val="00DE01DB"/>
    <w:rsid w:val="00DE453E"/>
    <w:rsid w:val="00DF56C6"/>
    <w:rsid w:val="00DF7E84"/>
    <w:rsid w:val="00E259B4"/>
    <w:rsid w:val="00E34553"/>
    <w:rsid w:val="00E77DBC"/>
    <w:rsid w:val="00E84180"/>
    <w:rsid w:val="00E90C3C"/>
    <w:rsid w:val="00EA057E"/>
    <w:rsid w:val="00EA5195"/>
    <w:rsid w:val="00EB5BD8"/>
    <w:rsid w:val="00EB66B1"/>
    <w:rsid w:val="00EC1EDB"/>
    <w:rsid w:val="00EE6F12"/>
    <w:rsid w:val="00EE7ACD"/>
    <w:rsid w:val="00EF463A"/>
    <w:rsid w:val="00F0459A"/>
    <w:rsid w:val="00F25B6D"/>
    <w:rsid w:val="00F305B0"/>
    <w:rsid w:val="00F30777"/>
    <w:rsid w:val="00F3172E"/>
    <w:rsid w:val="00F520CC"/>
    <w:rsid w:val="00F5658A"/>
    <w:rsid w:val="00F67426"/>
    <w:rsid w:val="00F71AD0"/>
    <w:rsid w:val="00F720CC"/>
    <w:rsid w:val="00F72960"/>
    <w:rsid w:val="00F82ED4"/>
    <w:rsid w:val="00F86646"/>
    <w:rsid w:val="00F9605B"/>
    <w:rsid w:val="00FA5840"/>
    <w:rsid w:val="00FC4FC7"/>
    <w:rsid w:val="00FE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0DF"/>
    <w:pPr>
      <w:spacing w:after="200" w:line="276" w:lineRule="auto"/>
    </w:pPr>
    <w:rPr>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3940DF"/>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semiHidden/>
    <w:qFormat/>
    <w:rsid w:val="00D10E4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qFormat/>
    <w:rsid w:val="00D10E4D"/>
    <w:rPr>
      <w:vertAlign w:val="superscript"/>
    </w:rPr>
  </w:style>
  <w:style w:type="character" w:customStyle="1" w:styleId="NagwekZnak">
    <w:name w:val="Nagłówek Znak"/>
    <w:link w:val="Nagwek"/>
    <w:uiPriority w:val="99"/>
    <w:qFormat/>
    <w:rsid w:val="000176DE"/>
    <w:rPr>
      <w:rFonts w:ascii="Calibri" w:eastAsia="Calibri" w:hAnsi="Calibri" w:cs="Calibri"/>
    </w:rPr>
  </w:style>
  <w:style w:type="character" w:customStyle="1" w:styleId="StopkaZnak">
    <w:name w:val="Stopka Znak"/>
    <w:link w:val="Stopka"/>
    <w:uiPriority w:val="99"/>
    <w:qFormat/>
    <w:rsid w:val="000176DE"/>
    <w:rPr>
      <w:rFonts w:ascii="Calibri" w:eastAsia="Calibri" w:hAnsi="Calibri" w:cs="Calibri"/>
    </w:rPr>
  </w:style>
  <w:style w:type="character" w:customStyle="1" w:styleId="ListLabel1">
    <w:name w:val="ListLabel 1"/>
    <w:qFormat/>
    <w:rsid w:val="00B67A94"/>
    <w:rPr>
      <w:rFonts w:ascii="Times New Roman" w:hAnsi="Times New Roman"/>
      <w:strike w:val="0"/>
      <w:dstrike w:val="0"/>
      <w:color w:val="00000A"/>
    </w:rPr>
  </w:style>
  <w:style w:type="character" w:customStyle="1" w:styleId="ListLabel2">
    <w:name w:val="ListLabel 2"/>
    <w:qFormat/>
    <w:rsid w:val="00B67A94"/>
    <w:rPr>
      <w:rFonts w:cs="Courier New"/>
    </w:rPr>
  </w:style>
  <w:style w:type="character" w:customStyle="1" w:styleId="ListLabel3">
    <w:name w:val="ListLabel 3"/>
    <w:qFormat/>
    <w:rsid w:val="00B67A94"/>
    <w:rPr>
      <w:rFonts w:cs="Courier New"/>
    </w:rPr>
  </w:style>
  <w:style w:type="character" w:customStyle="1" w:styleId="ListLabel4">
    <w:name w:val="ListLabel 4"/>
    <w:qFormat/>
    <w:rsid w:val="00B67A94"/>
    <w:rPr>
      <w:rFonts w:cs="Courier New"/>
    </w:rPr>
  </w:style>
  <w:style w:type="character" w:customStyle="1" w:styleId="czeinternetowe">
    <w:name w:val="Łącze internetowe"/>
    <w:rsid w:val="00B67A94"/>
    <w:rPr>
      <w:color w:val="000080"/>
      <w:u w:val="single"/>
    </w:rPr>
  </w:style>
  <w:style w:type="character" w:customStyle="1" w:styleId="ListLabel5">
    <w:name w:val="ListLabel 5"/>
    <w:qFormat/>
    <w:rsid w:val="00B67A94"/>
    <w:rPr>
      <w:rFonts w:ascii="Times New Roman" w:hAnsi="Times New Roman"/>
      <w:strike w:val="0"/>
      <w:dstrike w:val="0"/>
      <w:color w:val="00000A"/>
    </w:rPr>
  </w:style>
  <w:style w:type="character" w:customStyle="1" w:styleId="ListLabel6">
    <w:name w:val="ListLabel 6"/>
    <w:qFormat/>
    <w:rsid w:val="00B67A94"/>
    <w:rPr>
      <w:rFonts w:ascii="Times New Roman" w:hAnsi="Times New Roman"/>
      <w:strike w:val="0"/>
      <w:dstrike w:val="0"/>
      <w:color w:val="00000A"/>
    </w:rPr>
  </w:style>
  <w:style w:type="character" w:customStyle="1" w:styleId="ListLabel7">
    <w:name w:val="ListLabel 7"/>
    <w:qFormat/>
    <w:rsid w:val="00B67A94"/>
    <w:rPr>
      <w:rFonts w:ascii="Times New Roman" w:hAnsi="Times New Roman"/>
      <w:strike w:val="0"/>
      <w:dstrike w:val="0"/>
      <w:color w:val="00000A"/>
    </w:rPr>
  </w:style>
  <w:style w:type="character" w:customStyle="1" w:styleId="ListLabel8">
    <w:name w:val="ListLabel 8"/>
    <w:qFormat/>
    <w:rsid w:val="00B67A94"/>
    <w:rPr>
      <w:rFonts w:ascii="Times New Roman" w:hAnsi="Times New Roman"/>
      <w:strike w:val="0"/>
      <w:dstrike w:val="0"/>
      <w:color w:val="00000A"/>
    </w:rPr>
  </w:style>
  <w:style w:type="character" w:customStyle="1" w:styleId="ListLabel9">
    <w:name w:val="ListLabel 9"/>
    <w:qFormat/>
    <w:rsid w:val="00B67A94"/>
    <w:rPr>
      <w:rFonts w:ascii="Times New Roman" w:hAnsi="Times New Roman"/>
      <w:strike w:val="0"/>
      <w:dstrike w:val="0"/>
      <w:color w:val="00000A"/>
    </w:rPr>
  </w:style>
  <w:style w:type="paragraph" w:styleId="Nagwek">
    <w:name w:val="header"/>
    <w:basedOn w:val="Normalny"/>
    <w:next w:val="Tekstpodstawowy"/>
    <w:link w:val="NagwekZnak"/>
    <w:uiPriority w:val="99"/>
    <w:unhideWhenUsed/>
    <w:rsid w:val="000176DE"/>
    <w:pPr>
      <w:tabs>
        <w:tab w:val="center" w:pos="4536"/>
        <w:tab w:val="right" w:pos="9072"/>
      </w:tabs>
      <w:spacing w:after="0" w:line="240" w:lineRule="auto"/>
    </w:pPr>
  </w:style>
  <w:style w:type="paragraph" w:styleId="Tekstpodstawowy">
    <w:name w:val="Body Text"/>
    <w:basedOn w:val="Normalny"/>
    <w:link w:val="TekstpodstawowyZnak"/>
    <w:rsid w:val="003940DF"/>
    <w:pPr>
      <w:widowControl w:val="0"/>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sid w:val="00B67A94"/>
    <w:rPr>
      <w:rFonts w:cs="Mangal"/>
    </w:rPr>
  </w:style>
  <w:style w:type="paragraph" w:styleId="Legenda">
    <w:name w:val="caption"/>
    <w:basedOn w:val="Normalny"/>
    <w:qFormat/>
    <w:rsid w:val="00B67A94"/>
    <w:pPr>
      <w:suppressLineNumbers/>
      <w:spacing w:before="120" w:after="120"/>
    </w:pPr>
    <w:rPr>
      <w:rFonts w:cs="Mangal"/>
      <w:i/>
      <w:iCs/>
      <w:sz w:val="24"/>
      <w:szCs w:val="24"/>
    </w:rPr>
  </w:style>
  <w:style w:type="paragraph" w:customStyle="1" w:styleId="Indeks">
    <w:name w:val="Indeks"/>
    <w:basedOn w:val="Normalny"/>
    <w:qFormat/>
    <w:rsid w:val="00B67A94"/>
    <w:pPr>
      <w:suppressLineNumbers/>
    </w:pPr>
    <w:rPr>
      <w:rFonts w:cs="Mangal"/>
    </w:rPr>
  </w:style>
  <w:style w:type="paragraph" w:styleId="Akapitzlist">
    <w:name w:val="List Paragraph"/>
    <w:basedOn w:val="Normalny"/>
    <w:uiPriority w:val="34"/>
    <w:qFormat/>
    <w:rsid w:val="003940DF"/>
    <w:pPr>
      <w:ind w:left="720"/>
    </w:pPr>
  </w:style>
  <w:style w:type="paragraph" w:styleId="Tekstprzypisudolnego">
    <w:name w:val="footnote text"/>
    <w:basedOn w:val="Normalny"/>
    <w:link w:val="TekstprzypisudolnegoZnak"/>
    <w:semiHidden/>
    <w:qFormat/>
    <w:rsid w:val="00D10E4D"/>
    <w:pPr>
      <w:suppressAutoHyphens/>
      <w:spacing w:after="0" w:line="240" w:lineRule="auto"/>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176D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F720C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720CC"/>
    <w:rPr>
      <w:rFonts w:ascii="Segoe UI" w:hAnsi="Segoe UI" w:cs="Segoe UI"/>
      <w:color w:val="00000A"/>
      <w:sz w:val="18"/>
      <w:szCs w:val="18"/>
    </w:rPr>
  </w:style>
  <w:style w:type="paragraph" w:customStyle="1" w:styleId="ZUSTzmustartykuempunktem">
    <w:name w:val="Z/UST(§) – zm. ust. (§) artykułem (punktem)"/>
    <w:basedOn w:val="Normalny"/>
    <w:uiPriority w:val="30"/>
    <w:qFormat/>
    <w:rsid w:val="006952A9"/>
    <w:pPr>
      <w:suppressAutoHyphens/>
      <w:autoSpaceDE w:val="0"/>
      <w:autoSpaceDN w:val="0"/>
      <w:adjustRightInd w:val="0"/>
      <w:spacing w:after="0" w:line="360" w:lineRule="auto"/>
      <w:ind w:left="510" w:firstLine="510"/>
      <w:jc w:val="both"/>
    </w:pPr>
    <w:rPr>
      <w:rFonts w:ascii="Times" w:hAnsi="Times" w:cs="Arial"/>
      <w:color w:val="auto"/>
      <w:sz w:val="24"/>
      <w:szCs w:val="20"/>
      <w:lang w:eastAsia="pl-PL"/>
    </w:rPr>
  </w:style>
  <w:style w:type="paragraph" w:customStyle="1" w:styleId="ZARTzmartartykuempunktem">
    <w:name w:val="Z/ART(§) – zm. art. (§) artykułem (punktem)"/>
    <w:basedOn w:val="Normalny"/>
    <w:uiPriority w:val="30"/>
    <w:qFormat/>
    <w:rsid w:val="007C6CAE"/>
    <w:pPr>
      <w:suppressAutoHyphens/>
      <w:autoSpaceDE w:val="0"/>
      <w:autoSpaceDN w:val="0"/>
      <w:adjustRightInd w:val="0"/>
      <w:spacing w:after="0" w:line="360" w:lineRule="auto"/>
      <w:ind w:left="510" w:firstLine="510"/>
      <w:jc w:val="both"/>
    </w:pPr>
    <w:rPr>
      <w:rFonts w:ascii="Times" w:hAnsi="Times" w:cs="Arial"/>
      <w:color w:val="auto"/>
      <w:sz w:val="24"/>
      <w:szCs w:val="20"/>
      <w:lang w:eastAsia="pl-PL"/>
    </w:rPr>
  </w:style>
  <w:style w:type="character" w:styleId="Tekstzastpczy">
    <w:name w:val="Placeholder Text"/>
    <w:uiPriority w:val="99"/>
    <w:semiHidden/>
    <w:rsid w:val="007D4575"/>
    <w:rPr>
      <w:color w:val="808080"/>
    </w:rPr>
  </w:style>
  <w:style w:type="paragraph" w:customStyle="1" w:styleId="ARTartustawynprozporzdzenia">
    <w:name w:val="ART(§) – art. ustawy (§ np. rozporządzenia)"/>
    <w:uiPriority w:val="11"/>
    <w:qFormat/>
    <w:rsid w:val="00403012"/>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403012"/>
    <w:pPr>
      <w:spacing w:before="0"/>
    </w:pPr>
    <w:rPr>
      <w:bCs/>
    </w:rPr>
  </w:style>
  <w:style w:type="character" w:customStyle="1" w:styleId="Ppogrubienie">
    <w:name w:val="_P_ – pogrubienie"/>
    <w:uiPriority w:val="1"/>
    <w:qFormat/>
    <w:rsid w:val="00403012"/>
    <w:rPr>
      <w:b/>
    </w:rPr>
  </w:style>
  <w:style w:type="paragraph" w:styleId="Tekstprzypisukocowego">
    <w:name w:val="endnote text"/>
    <w:basedOn w:val="Normalny"/>
    <w:link w:val="TekstprzypisukocowegoZnak"/>
    <w:uiPriority w:val="99"/>
    <w:semiHidden/>
    <w:unhideWhenUsed/>
    <w:rsid w:val="00EE6F12"/>
    <w:pPr>
      <w:spacing w:after="0" w:line="240" w:lineRule="auto"/>
    </w:pPr>
    <w:rPr>
      <w:sz w:val="20"/>
      <w:szCs w:val="20"/>
    </w:rPr>
  </w:style>
  <w:style w:type="character" w:customStyle="1" w:styleId="TekstprzypisukocowegoZnak">
    <w:name w:val="Tekst przypisu końcowego Znak"/>
    <w:link w:val="Tekstprzypisukocowego"/>
    <w:uiPriority w:val="99"/>
    <w:semiHidden/>
    <w:rsid w:val="00EE6F12"/>
    <w:rPr>
      <w:rFonts w:cs="Calibri"/>
      <w:color w:val="00000A"/>
      <w:szCs w:val="20"/>
    </w:rPr>
  </w:style>
  <w:style w:type="character" w:styleId="Odwoanieprzypisukocowego">
    <w:name w:val="endnote reference"/>
    <w:uiPriority w:val="99"/>
    <w:semiHidden/>
    <w:unhideWhenUsed/>
    <w:rsid w:val="00EE6F12"/>
    <w:rPr>
      <w:vertAlign w:val="superscript"/>
    </w:rPr>
  </w:style>
  <w:style w:type="paragraph" w:customStyle="1" w:styleId="ZPKTzmpktartykuempunktem">
    <w:name w:val="Z/PKT – zm. pkt artykułem (punktem)"/>
    <w:basedOn w:val="Normalny"/>
    <w:uiPriority w:val="31"/>
    <w:qFormat/>
    <w:rsid w:val="007E3D70"/>
    <w:pPr>
      <w:spacing w:after="0" w:line="360" w:lineRule="auto"/>
      <w:ind w:left="1020" w:hanging="510"/>
      <w:jc w:val="both"/>
    </w:pPr>
    <w:rPr>
      <w:rFonts w:ascii="Times" w:hAnsi="Times" w:cs="Arial"/>
      <w:bCs/>
      <w:color w:val="auto"/>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0DF"/>
    <w:pPr>
      <w:spacing w:after="200" w:line="276" w:lineRule="auto"/>
    </w:pPr>
    <w:rPr>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3940DF"/>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semiHidden/>
    <w:qFormat/>
    <w:rsid w:val="00D10E4D"/>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qFormat/>
    <w:rsid w:val="00D10E4D"/>
    <w:rPr>
      <w:vertAlign w:val="superscript"/>
    </w:rPr>
  </w:style>
  <w:style w:type="character" w:customStyle="1" w:styleId="NagwekZnak">
    <w:name w:val="Nagłówek Znak"/>
    <w:link w:val="Nagwek"/>
    <w:uiPriority w:val="99"/>
    <w:qFormat/>
    <w:rsid w:val="000176DE"/>
    <w:rPr>
      <w:rFonts w:ascii="Calibri" w:eastAsia="Calibri" w:hAnsi="Calibri" w:cs="Calibri"/>
    </w:rPr>
  </w:style>
  <w:style w:type="character" w:customStyle="1" w:styleId="StopkaZnak">
    <w:name w:val="Stopka Znak"/>
    <w:link w:val="Stopka"/>
    <w:uiPriority w:val="99"/>
    <w:qFormat/>
    <w:rsid w:val="000176DE"/>
    <w:rPr>
      <w:rFonts w:ascii="Calibri" w:eastAsia="Calibri" w:hAnsi="Calibri" w:cs="Calibri"/>
    </w:rPr>
  </w:style>
  <w:style w:type="character" w:customStyle="1" w:styleId="ListLabel1">
    <w:name w:val="ListLabel 1"/>
    <w:qFormat/>
    <w:rsid w:val="00B67A94"/>
    <w:rPr>
      <w:rFonts w:ascii="Times New Roman" w:hAnsi="Times New Roman"/>
      <w:strike w:val="0"/>
      <w:dstrike w:val="0"/>
      <w:color w:val="00000A"/>
    </w:rPr>
  </w:style>
  <w:style w:type="character" w:customStyle="1" w:styleId="ListLabel2">
    <w:name w:val="ListLabel 2"/>
    <w:qFormat/>
    <w:rsid w:val="00B67A94"/>
    <w:rPr>
      <w:rFonts w:cs="Courier New"/>
    </w:rPr>
  </w:style>
  <w:style w:type="character" w:customStyle="1" w:styleId="ListLabel3">
    <w:name w:val="ListLabel 3"/>
    <w:qFormat/>
    <w:rsid w:val="00B67A94"/>
    <w:rPr>
      <w:rFonts w:cs="Courier New"/>
    </w:rPr>
  </w:style>
  <w:style w:type="character" w:customStyle="1" w:styleId="ListLabel4">
    <w:name w:val="ListLabel 4"/>
    <w:qFormat/>
    <w:rsid w:val="00B67A94"/>
    <w:rPr>
      <w:rFonts w:cs="Courier New"/>
    </w:rPr>
  </w:style>
  <w:style w:type="character" w:customStyle="1" w:styleId="czeinternetowe">
    <w:name w:val="Łącze internetowe"/>
    <w:rsid w:val="00B67A94"/>
    <w:rPr>
      <w:color w:val="000080"/>
      <w:u w:val="single"/>
    </w:rPr>
  </w:style>
  <w:style w:type="character" w:customStyle="1" w:styleId="ListLabel5">
    <w:name w:val="ListLabel 5"/>
    <w:qFormat/>
    <w:rsid w:val="00B67A94"/>
    <w:rPr>
      <w:rFonts w:ascii="Times New Roman" w:hAnsi="Times New Roman"/>
      <w:strike w:val="0"/>
      <w:dstrike w:val="0"/>
      <w:color w:val="00000A"/>
    </w:rPr>
  </w:style>
  <w:style w:type="character" w:customStyle="1" w:styleId="ListLabel6">
    <w:name w:val="ListLabel 6"/>
    <w:qFormat/>
    <w:rsid w:val="00B67A94"/>
    <w:rPr>
      <w:rFonts w:ascii="Times New Roman" w:hAnsi="Times New Roman"/>
      <w:strike w:val="0"/>
      <w:dstrike w:val="0"/>
      <w:color w:val="00000A"/>
    </w:rPr>
  </w:style>
  <w:style w:type="character" w:customStyle="1" w:styleId="ListLabel7">
    <w:name w:val="ListLabel 7"/>
    <w:qFormat/>
    <w:rsid w:val="00B67A94"/>
    <w:rPr>
      <w:rFonts w:ascii="Times New Roman" w:hAnsi="Times New Roman"/>
      <w:strike w:val="0"/>
      <w:dstrike w:val="0"/>
      <w:color w:val="00000A"/>
    </w:rPr>
  </w:style>
  <w:style w:type="character" w:customStyle="1" w:styleId="ListLabel8">
    <w:name w:val="ListLabel 8"/>
    <w:qFormat/>
    <w:rsid w:val="00B67A94"/>
    <w:rPr>
      <w:rFonts w:ascii="Times New Roman" w:hAnsi="Times New Roman"/>
      <w:strike w:val="0"/>
      <w:dstrike w:val="0"/>
      <w:color w:val="00000A"/>
    </w:rPr>
  </w:style>
  <w:style w:type="character" w:customStyle="1" w:styleId="ListLabel9">
    <w:name w:val="ListLabel 9"/>
    <w:qFormat/>
    <w:rsid w:val="00B67A94"/>
    <w:rPr>
      <w:rFonts w:ascii="Times New Roman" w:hAnsi="Times New Roman"/>
      <w:strike w:val="0"/>
      <w:dstrike w:val="0"/>
      <w:color w:val="00000A"/>
    </w:rPr>
  </w:style>
  <w:style w:type="paragraph" w:styleId="Nagwek">
    <w:name w:val="header"/>
    <w:basedOn w:val="Normalny"/>
    <w:next w:val="Tekstpodstawowy"/>
    <w:link w:val="NagwekZnak"/>
    <w:uiPriority w:val="99"/>
    <w:unhideWhenUsed/>
    <w:rsid w:val="000176DE"/>
    <w:pPr>
      <w:tabs>
        <w:tab w:val="center" w:pos="4536"/>
        <w:tab w:val="right" w:pos="9072"/>
      </w:tabs>
      <w:spacing w:after="0" w:line="240" w:lineRule="auto"/>
    </w:pPr>
  </w:style>
  <w:style w:type="paragraph" w:styleId="Tekstpodstawowy">
    <w:name w:val="Body Text"/>
    <w:basedOn w:val="Normalny"/>
    <w:link w:val="TekstpodstawowyZnak"/>
    <w:rsid w:val="003940DF"/>
    <w:pPr>
      <w:widowControl w:val="0"/>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sid w:val="00B67A94"/>
    <w:rPr>
      <w:rFonts w:cs="Mangal"/>
    </w:rPr>
  </w:style>
  <w:style w:type="paragraph" w:styleId="Legenda">
    <w:name w:val="caption"/>
    <w:basedOn w:val="Normalny"/>
    <w:qFormat/>
    <w:rsid w:val="00B67A94"/>
    <w:pPr>
      <w:suppressLineNumbers/>
      <w:spacing w:before="120" w:after="120"/>
    </w:pPr>
    <w:rPr>
      <w:rFonts w:cs="Mangal"/>
      <w:i/>
      <w:iCs/>
      <w:sz w:val="24"/>
      <w:szCs w:val="24"/>
    </w:rPr>
  </w:style>
  <w:style w:type="paragraph" w:customStyle="1" w:styleId="Indeks">
    <w:name w:val="Indeks"/>
    <w:basedOn w:val="Normalny"/>
    <w:qFormat/>
    <w:rsid w:val="00B67A94"/>
    <w:pPr>
      <w:suppressLineNumbers/>
    </w:pPr>
    <w:rPr>
      <w:rFonts w:cs="Mangal"/>
    </w:rPr>
  </w:style>
  <w:style w:type="paragraph" w:styleId="Akapitzlist">
    <w:name w:val="List Paragraph"/>
    <w:basedOn w:val="Normalny"/>
    <w:uiPriority w:val="34"/>
    <w:qFormat/>
    <w:rsid w:val="003940DF"/>
    <w:pPr>
      <w:ind w:left="720"/>
    </w:pPr>
  </w:style>
  <w:style w:type="paragraph" w:styleId="Tekstprzypisudolnego">
    <w:name w:val="footnote text"/>
    <w:basedOn w:val="Normalny"/>
    <w:link w:val="TekstprzypisudolnegoZnak"/>
    <w:semiHidden/>
    <w:qFormat/>
    <w:rsid w:val="00D10E4D"/>
    <w:pPr>
      <w:suppressAutoHyphens/>
      <w:spacing w:after="0" w:line="240" w:lineRule="auto"/>
    </w:pPr>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176D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F720C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720CC"/>
    <w:rPr>
      <w:rFonts w:ascii="Segoe UI" w:hAnsi="Segoe UI" w:cs="Segoe UI"/>
      <w:color w:val="00000A"/>
      <w:sz w:val="18"/>
      <w:szCs w:val="18"/>
    </w:rPr>
  </w:style>
  <w:style w:type="paragraph" w:customStyle="1" w:styleId="ZUSTzmustartykuempunktem">
    <w:name w:val="Z/UST(§) – zm. ust. (§) artykułem (punktem)"/>
    <w:basedOn w:val="Normalny"/>
    <w:uiPriority w:val="30"/>
    <w:qFormat/>
    <w:rsid w:val="006952A9"/>
    <w:pPr>
      <w:suppressAutoHyphens/>
      <w:autoSpaceDE w:val="0"/>
      <w:autoSpaceDN w:val="0"/>
      <w:adjustRightInd w:val="0"/>
      <w:spacing w:after="0" w:line="360" w:lineRule="auto"/>
      <w:ind w:left="510" w:firstLine="510"/>
      <w:jc w:val="both"/>
    </w:pPr>
    <w:rPr>
      <w:rFonts w:ascii="Times" w:hAnsi="Times" w:cs="Arial"/>
      <w:color w:val="auto"/>
      <w:sz w:val="24"/>
      <w:szCs w:val="20"/>
      <w:lang w:eastAsia="pl-PL"/>
    </w:rPr>
  </w:style>
  <w:style w:type="paragraph" w:customStyle="1" w:styleId="ZARTzmartartykuempunktem">
    <w:name w:val="Z/ART(§) – zm. art. (§) artykułem (punktem)"/>
    <w:basedOn w:val="Normalny"/>
    <w:uiPriority w:val="30"/>
    <w:qFormat/>
    <w:rsid w:val="007C6CAE"/>
    <w:pPr>
      <w:suppressAutoHyphens/>
      <w:autoSpaceDE w:val="0"/>
      <w:autoSpaceDN w:val="0"/>
      <w:adjustRightInd w:val="0"/>
      <w:spacing w:after="0" w:line="360" w:lineRule="auto"/>
      <w:ind w:left="510" w:firstLine="510"/>
      <w:jc w:val="both"/>
    </w:pPr>
    <w:rPr>
      <w:rFonts w:ascii="Times" w:hAnsi="Times" w:cs="Arial"/>
      <w:color w:val="auto"/>
      <w:sz w:val="24"/>
      <w:szCs w:val="20"/>
      <w:lang w:eastAsia="pl-PL"/>
    </w:rPr>
  </w:style>
  <w:style w:type="character" w:styleId="Tekstzastpczy">
    <w:name w:val="Placeholder Text"/>
    <w:uiPriority w:val="99"/>
    <w:semiHidden/>
    <w:rsid w:val="007D4575"/>
    <w:rPr>
      <w:color w:val="808080"/>
    </w:rPr>
  </w:style>
  <w:style w:type="paragraph" w:customStyle="1" w:styleId="ARTartustawynprozporzdzenia">
    <w:name w:val="ART(§) – art. ustawy (§ np. rozporządzenia)"/>
    <w:uiPriority w:val="11"/>
    <w:qFormat/>
    <w:rsid w:val="00403012"/>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403012"/>
    <w:pPr>
      <w:spacing w:before="0"/>
    </w:pPr>
    <w:rPr>
      <w:bCs/>
    </w:rPr>
  </w:style>
  <w:style w:type="character" w:customStyle="1" w:styleId="Ppogrubienie">
    <w:name w:val="_P_ – pogrubienie"/>
    <w:uiPriority w:val="1"/>
    <w:qFormat/>
    <w:rsid w:val="00403012"/>
    <w:rPr>
      <w:b/>
    </w:rPr>
  </w:style>
  <w:style w:type="paragraph" w:styleId="Tekstprzypisukocowego">
    <w:name w:val="endnote text"/>
    <w:basedOn w:val="Normalny"/>
    <w:link w:val="TekstprzypisukocowegoZnak"/>
    <w:uiPriority w:val="99"/>
    <w:semiHidden/>
    <w:unhideWhenUsed/>
    <w:rsid w:val="00EE6F12"/>
    <w:pPr>
      <w:spacing w:after="0" w:line="240" w:lineRule="auto"/>
    </w:pPr>
    <w:rPr>
      <w:sz w:val="20"/>
      <w:szCs w:val="20"/>
    </w:rPr>
  </w:style>
  <w:style w:type="character" w:customStyle="1" w:styleId="TekstprzypisukocowegoZnak">
    <w:name w:val="Tekst przypisu końcowego Znak"/>
    <w:link w:val="Tekstprzypisukocowego"/>
    <w:uiPriority w:val="99"/>
    <w:semiHidden/>
    <w:rsid w:val="00EE6F12"/>
    <w:rPr>
      <w:rFonts w:cs="Calibri"/>
      <w:color w:val="00000A"/>
      <w:szCs w:val="20"/>
    </w:rPr>
  </w:style>
  <w:style w:type="character" w:styleId="Odwoanieprzypisukocowego">
    <w:name w:val="endnote reference"/>
    <w:uiPriority w:val="99"/>
    <w:semiHidden/>
    <w:unhideWhenUsed/>
    <w:rsid w:val="00EE6F12"/>
    <w:rPr>
      <w:vertAlign w:val="superscript"/>
    </w:rPr>
  </w:style>
  <w:style w:type="paragraph" w:customStyle="1" w:styleId="ZPKTzmpktartykuempunktem">
    <w:name w:val="Z/PKT – zm. pkt artykułem (punktem)"/>
    <w:basedOn w:val="Normalny"/>
    <w:uiPriority w:val="31"/>
    <w:qFormat/>
    <w:rsid w:val="007E3D70"/>
    <w:pPr>
      <w:spacing w:after="0" w:line="360" w:lineRule="auto"/>
      <w:ind w:left="1020" w:hanging="510"/>
      <w:jc w:val="both"/>
    </w:pPr>
    <w:rPr>
      <w:rFonts w:ascii="Times" w:hAnsi="Times" w:cs="Arial"/>
      <w:bCs/>
      <w:color w:val="auto"/>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4995</Words>
  <Characters>29971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Kanicka</dc:creator>
  <cp:lastModifiedBy>Użytkownik systemu Windows</cp:lastModifiedBy>
  <cp:revision>2</cp:revision>
  <cp:lastPrinted>2020-01-13T14:17:00Z</cp:lastPrinted>
  <dcterms:created xsi:type="dcterms:W3CDTF">2020-03-02T06:58:00Z</dcterms:created>
  <dcterms:modified xsi:type="dcterms:W3CDTF">2020-03-02T06:58:00Z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