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CF" w:rsidRPr="00E32B8D" w:rsidRDefault="004458CF" w:rsidP="004458CF">
      <w:pPr>
        <w:pStyle w:val="OZNPROJEKTUwskazaniedatylubwersjiprojektu"/>
      </w:pPr>
      <w:bookmarkStart w:id="0" w:name="_GoBack"/>
      <w:bookmarkEnd w:id="0"/>
      <w:r w:rsidRPr="00E32B8D">
        <w:t xml:space="preserve">Projekt z dnia </w:t>
      </w:r>
      <w:r w:rsidR="003B1C8E">
        <w:t>22</w:t>
      </w:r>
      <w:r w:rsidR="00EC3B2E">
        <w:t xml:space="preserve"> października </w:t>
      </w:r>
      <w:r w:rsidRPr="00E32B8D">
        <w:t xml:space="preserve">2019 r. </w:t>
      </w:r>
    </w:p>
    <w:p w:rsidR="004458CF" w:rsidRPr="00E32B8D" w:rsidRDefault="004458CF" w:rsidP="004458CF">
      <w:pPr>
        <w:pStyle w:val="OZNRODZAKTUtznustawalubrozporzdzenieiorganwydajcy"/>
      </w:pPr>
      <w:r w:rsidRPr="00E32B8D">
        <w:t xml:space="preserve">Rozporządzenie </w:t>
      </w:r>
    </w:p>
    <w:p w:rsidR="004458CF" w:rsidRPr="00E32B8D" w:rsidRDefault="004458CF" w:rsidP="004458CF">
      <w:pPr>
        <w:pStyle w:val="OZNRODZAKTUtznustawalubrozporzdzenieiorganwydajcy"/>
      </w:pPr>
      <w:r w:rsidRPr="00E32B8D">
        <w:t>Ministra Spraw Wewnętrznych i Administracji</w:t>
      </w:r>
      <w:r w:rsidRPr="003B1C8E">
        <w:rPr>
          <w:rStyle w:val="IGPindeksgrnyipogrubienie"/>
        </w:rPr>
        <w:footnoteReference w:id="1"/>
      </w:r>
      <w:r w:rsidR="00185C41" w:rsidRPr="003B1C8E">
        <w:rPr>
          <w:rStyle w:val="IGPindeksgrnyipogrubienie"/>
        </w:rPr>
        <w:t>)</w:t>
      </w:r>
    </w:p>
    <w:p w:rsidR="004458CF" w:rsidRPr="00E32B8D" w:rsidRDefault="004458CF" w:rsidP="004458CF">
      <w:pPr>
        <w:pStyle w:val="DATAAKTUdatauchwalenialubwydaniaaktu"/>
      </w:pPr>
      <w:r w:rsidRPr="00E32B8D">
        <w:t>z dnia ……………</w:t>
      </w:r>
      <w:r w:rsidR="003B1C8E">
        <w:t>…….</w:t>
      </w:r>
      <w:r w:rsidRPr="00E32B8D">
        <w:t xml:space="preserve">. 2019 r. </w:t>
      </w:r>
    </w:p>
    <w:p w:rsidR="004458CF" w:rsidRPr="00E32B8D" w:rsidRDefault="004458CF" w:rsidP="004458CF">
      <w:pPr>
        <w:pStyle w:val="TYTUAKTUprzedmiotregulacjiustawylubrozporzdzenia"/>
      </w:pPr>
      <w:r w:rsidRPr="00E32B8D">
        <w:t xml:space="preserve">w sprawie sposobu i trybu dofinansowania z budżetu państwa leków oraz środków spożywczych specjalnego przeznaczenia żywieniowego przysługujących bezpłatnie weteranom </w:t>
      </w:r>
      <w:proofErr w:type="spellStart"/>
      <w:r w:rsidRPr="00E32B8D">
        <w:t>poszkodowanym-funkcjonariuszom</w:t>
      </w:r>
      <w:proofErr w:type="spellEnd"/>
      <w:r w:rsidRPr="00E32B8D">
        <w:t xml:space="preserve"> Policji, Straży Granicznej, Biura Ochrony Rządu, Służby Ochrony Państwa i Państwowej Straży Pożarnej</w:t>
      </w:r>
    </w:p>
    <w:p w:rsidR="004458CF" w:rsidRPr="00E32B8D" w:rsidRDefault="004458CF" w:rsidP="004458CF">
      <w:pPr>
        <w:pStyle w:val="NIEARTTEKSTtekstnieartykuowanynppodstprawnarozplubpreambua"/>
      </w:pPr>
      <w:r w:rsidRPr="00E32B8D">
        <w:t>Na podstawie art. 46 ust. 9 ustawy z dnia 27 sierpnia 2004 r. o świadczeniach opieki zdrowotnej finansowanych ze środków publicznych (Dz.</w:t>
      </w:r>
      <w:r w:rsidR="00E32B8D" w:rsidRPr="00E32B8D">
        <w:t xml:space="preserve"> </w:t>
      </w:r>
      <w:r w:rsidRPr="00E32B8D">
        <w:t xml:space="preserve">U. z 2019 r. poz. 1373, </w:t>
      </w:r>
      <w:r w:rsidR="00E32B8D" w:rsidRPr="00E32B8D">
        <w:t xml:space="preserve">z </w:t>
      </w:r>
      <w:proofErr w:type="spellStart"/>
      <w:r w:rsidR="00E32B8D" w:rsidRPr="00E32B8D">
        <w:t>późn</w:t>
      </w:r>
      <w:proofErr w:type="spellEnd"/>
      <w:r w:rsidR="00E32B8D" w:rsidRPr="00E32B8D">
        <w:t>. zm.</w:t>
      </w:r>
      <w:r w:rsidR="00E32B8D" w:rsidRPr="00E32B8D">
        <w:rPr>
          <w:rStyle w:val="Odwoanieprzypisudolnego"/>
        </w:rPr>
        <w:footnoteReference w:id="2"/>
      </w:r>
      <w:r w:rsidR="00E32B8D" w:rsidRPr="00E32B8D">
        <w:rPr>
          <w:rStyle w:val="IGindeksgrny"/>
        </w:rPr>
        <w:t>)</w:t>
      </w:r>
      <w:r w:rsidRPr="00E32B8D">
        <w:t>) zarządza się, co następuje:</w:t>
      </w:r>
    </w:p>
    <w:p w:rsidR="004458CF" w:rsidRPr="00E32B8D" w:rsidRDefault="004458CF" w:rsidP="00242C3B">
      <w:pPr>
        <w:pStyle w:val="ARTartustawynprozporzdzenia"/>
      </w:pPr>
      <w:r w:rsidRPr="00E32B8D">
        <w:rPr>
          <w:rStyle w:val="Ppogrubienie"/>
        </w:rPr>
        <w:t>§ 1.</w:t>
      </w:r>
      <w:r w:rsidRPr="00E32B8D">
        <w:t xml:space="preserve"> Rozporządzenie określa</w:t>
      </w:r>
      <w:r w:rsidR="00471117" w:rsidRPr="00E32B8D">
        <w:t xml:space="preserve"> </w:t>
      </w:r>
      <w:r w:rsidRPr="00E32B8D">
        <w:t>tryb dofinansowani</w:t>
      </w:r>
      <w:r w:rsidR="0028175A" w:rsidRPr="00E32B8D">
        <w:t>a</w:t>
      </w:r>
      <w:r w:rsidRPr="00E32B8D">
        <w:t xml:space="preserve"> ze środków budżetu państwa z części pozostającej w dyspozycji ministra właściwego do spr</w:t>
      </w:r>
      <w:r w:rsidR="00242C3B" w:rsidRPr="00E32B8D">
        <w:t xml:space="preserve">aw wewnętrznych, zwanego dalej </w:t>
      </w:r>
      <w:r w:rsidR="00E32B8D" w:rsidRPr="00E32B8D">
        <w:t>„</w:t>
      </w:r>
      <w:r w:rsidRPr="00E32B8D">
        <w:t>ministrem</w:t>
      </w:r>
      <w:r w:rsidR="00E32B8D" w:rsidRPr="00E32B8D">
        <w:t>”</w:t>
      </w:r>
      <w:r w:rsidRPr="00E32B8D">
        <w:t xml:space="preserve">, leków oraz środków spożywczych specjalnego przeznaczenia żywieniowego określonych w art. 46 ust. 7 i 8 ustawy z dnia 27 sierpnia 2004 r. o świadczeniach opieki zdrowotnej finansowanych ze środków publicznych, zwanej dalej </w:t>
      </w:r>
      <w:r w:rsidR="00E32B8D" w:rsidRPr="00E32B8D">
        <w:t>„</w:t>
      </w:r>
      <w:r w:rsidRPr="00E32B8D">
        <w:t>ustawą</w:t>
      </w:r>
      <w:r w:rsidR="00E32B8D" w:rsidRPr="00E32B8D">
        <w:t>”</w:t>
      </w:r>
      <w:r w:rsidRPr="00E32B8D">
        <w:t xml:space="preserve">, dla weteranów </w:t>
      </w:r>
      <w:proofErr w:type="spellStart"/>
      <w:r w:rsidRPr="00E32B8D">
        <w:t>poszkodowanych-funkcjonariuszy</w:t>
      </w:r>
      <w:proofErr w:type="spellEnd"/>
      <w:r w:rsidRPr="00E32B8D">
        <w:t xml:space="preserve"> Policji, Straży Granicznej, Biura Ochrony Rządu, Służby Ochrony Państwa i Państwowej Straży Pożarnej, których ustalony procentowy uszczerbek na zdrowiu wynosi co najmniej 30%, zwanych dalej </w:t>
      </w:r>
      <w:r w:rsidR="00E32B8D" w:rsidRPr="00E32B8D">
        <w:t>„</w:t>
      </w:r>
      <w:r w:rsidRPr="00E32B8D">
        <w:t xml:space="preserve">weteranami </w:t>
      </w:r>
      <w:proofErr w:type="spellStart"/>
      <w:r w:rsidRPr="00E32B8D">
        <w:t>poszkodowanymi</w:t>
      </w:r>
      <w:r w:rsidR="00471117" w:rsidRPr="00E32B8D">
        <w:t>-funkcjonariuszami</w:t>
      </w:r>
      <w:proofErr w:type="spellEnd"/>
      <w:r w:rsidR="00E32B8D" w:rsidRPr="00E32B8D">
        <w:t>”</w:t>
      </w:r>
      <w:r w:rsidR="00C7157D" w:rsidRPr="00E32B8D">
        <w:t>,</w:t>
      </w:r>
      <w:r w:rsidR="00471117" w:rsidRPr="00E32B8D">
        <w:t xml:space="preserve"> oraz </w:t>
      </w:r>
      <w:r w:rsidRPr="00E32B8D">
        <w:t xml:space="preserve">sposób </w:t>
      </w:r>
      <w:r w:rsidR="00471117" w:rsidRPr="00E32B8D">
        <w:t xml:space="preserve">tego </w:t>
      </w:r>
      <w:r w:rsidRPr="00E32B8D">
        <w:t>dofinansowania</w:t>
      </w:r>
      <w:r w:rsidR="00471117" w:rsidRPr="00E32B8D">
        <w:t>.</w:t>
      </w:r>
    </w:p>
    <w:p w:rsidR="006C0FE8" w:rsidRPr="00E32B8D" w:rsidRDefault="004458CF" w:rsidP="000250D4">
      <w:pPr>
        <w:pStyle w:val="ARTartustawynprozporzdzenia"/>
      </w:pPr>
      <w:r w:rsidRPr="00E32B8D">
        <w:rPr>
          <w:rStyle w:val="Ppogrubienie"/>
        </w:rPr>
        <w:t>§ 2</w:t>
      </w:r>
      <w:r w:rsidRPr="00E32B8D">
        <w:t xml:space="preserve">. </w:t>
      </w:r>
      <w:r w:rsidR="00471117" w:rsidRPr="00E32B8D">
        <w:t xml:space="preserve">Minister przekazuje Prezesowi Narodowego Funduszu Zdrowia dane dotyczące weteranów </w:t>
      </w:r>
      <w:proofErr w:type="spellStart"/>
      <w:r w:rsidR="00471117" w:rsidRPr="00E32B8D">
        <w:t>poszkodowa</w:t>
      </w:r>
      <w:r w:rsidR="006C0FE8" w:rsidRPr="00E32B8D">
        <w:t>nych-funkcjonariuszy</w:t>
      </w:r>
      <w:proofErr w:type="spellEnd"/>
      <w:r w:rsidR="006C0FE8" w:rsidRPr="00E32B8D">
        <w:t xml:space="preserve"> obejmujące </w:t>
      </w:r>
      <w:r w:rsidR="00471117" w:rsidRPr="00E32B8D">
        <w:t>numer PESEL</w:t>
      </w:r>
      <w:r w:rsidR="00A648F1" w:rsidRPr="00E32B8D">
        <w:t xml:space="preserve">, a w przypadku weteranów </w:t>
      </w:r>
      <w:proofErr w:type="spellStart"/>
      <w:r w:rsidR="00A648F1" w:rsidRPr="00E32B8D">
        <w:t>poszkodowanych-funkcjonariuszy</w:t>
      </w:r>
      <w:proofErr w:type="spellEnd"/>
      <w:r w:rsidR="00A648F1" w:rsidRPr="00E32B8D">
        <w:t xml:space="preserve">, którzy nie mają nadanego numeru PESEL </w:t>
      </w:r>
      <w:r w:rsidR="001A639A" w:rsidRPr="00E32B8D">
        <w:br/>
      </w:r>
      <w:r w:rsidR="00E32B8D" w:rsidRPr="00E32B8D">
        <w:t>–</w:t>
      </w:r>
      <w:r w:rsidR="00A648F1" w:rsidRPr="00E32B8D">
        <w:t xml:space="preserve"> serię i numer dowodu osobistego, paszportu lub innego dokumentu stwierdzającego tożsamość. </w:t>
      </w:r>
    </w:p>
    <w:p w:rsidR="00EB4906" w:rsidRPr="00E32B8D" w:rsidRDefault="00505E54" w:rsidP="000250D4">
      <w:pPr>
        <w:pStyle w:val="ARTartustawynprozporzdzenia"/>
      </w:pPr>
      <w:r w:rsidRPr="00E32B8D">
        <w:rPr>
          <w:rStyle w:val="Ppogrubienie"/>
        </w:rPr>
        <w:t>§ 3</w:t>
      </w:r>
      <w:r w:rsidR="00E76BF3" w:rsidRPr="00E32B8D">
        <w:rPr>
          <w:rStyle w:val="Ppogrubienie"/>
        </w:rPr>
        <w:t xml:space="preserve">. </w:t>
      </w:r>
      <w:r w:rsidRPr="00E32B8D">
        <w:t xml:space="preserve">1. </w:t>
      </w:r>
      <w:r w:rsidR="00EB4906" w:rsidRPr="00E32B8D">
        <w:t>Leki</w:t>
      </w:r>
      <w:r w:rsidR="00F3125C" w:rsidRPr="00E32B8D">
        <w:t xml:space="preserve">, </w:t>
      </w:r>
      <w:r w:rsidR="00EB4906" w:rsidRPr="00E32B8D">
        <w:t xml:space="preserve">środki spożywcze specjalnego przeznaczenia żywieniowego objęte decyzją o refundacji oraz </w:t>
      </w:r>
      <w:r w:rsidR="00E97702" w:rsidRPr="00E32B8D">
        <w:t xml:space="preserve">leki nieobjęte decyzją o refundacji o kategorii dostępności </w:t>
      </w:r>
      <w:proofErr w:type="spellStart"/>
      <w:r w:rsidR="00E97702" w:rsidRPr="00E32B8D">
        <w:t>Rp</w:t>
      </w:r>
      <w:proofErr w:type="spellEnd"/>
      <w:r w:rsidR="00E97702" w:rsidRPr="00E32B8D">
        <w:t xml:space="preserve"> lub </w:t>
      </w:r>
      <w:proofErr w:type="spellStart"/>
      <w:r w:rsidR="00E97702" w:rsidRPr="00E32B8D">
        <w:t>Rpz</w:t>
      </w:r>
      <w:proofErr w:type="spellEnd"/>
      <w:r w:rsidR="00E32B8D" w:rsidRPr="00E32B8D">
        <w:t xml:space="preserve">, </w:t>
      </w:r>
      <w:r w:rsidR="00E32B8D" w:rsidRPr="00E32B8D">
        <w:lastRenderedPageBreak/>
        <w:t>zwane dalej „lekami nieobjętymi decyzją o refundacji”</w:t>
      </w:r>
      <w:r w:rsidR="001A639A" w:rsidRPr="00E32B8D">
        <w:t>,</w:t>
      </w:r>
      <w:r w:rsidR="00E97702" w:rsidRPr="00E32B8D">
        <w:t xml:space="preserve"> </w:t>
      </w:r>
      <w:r w:rsidR="00EB4906" w:rsidRPr="00E32B8D">
        <w:t xml:space="preserve">przysługujące </w:t>
      </w:r>
      <w:r w:rsidR="00C37CDD" w:rsidRPr="00E32B8D">
        <w:t xml:space="preserve">i wydane </w:t>
      </w:r>
      <w:r w:rsidR="00EB4906" w:rsidRPr="00E32B8D">
        <w:t xml:space="preserve">bezpłatnie weteranom </w:t>
      </w:r>
      <w:proofErr w:type="spellStart"/>
      <w:r w:rsidR="00EB4906" w:rsidRPr="00E32B8D">
        <w:t>poszkodowanym-funkcjonariuszom</w:t>
      </w:r>
      <w:proofErr w:type="spellEnd"/>
      <w:r w:rsidR="00EB4906" w:rsidRPr="00E32B8D">
        <w:t xml:space="preserve"> są dofinansowywane na podstawie </w:t>
      </w:r>
      <w:r w:rsidR="009301AD" w:rsidRPr="00E32B8D">
        <w:t xml:space="preserve">kwartalnego </w:t>
      </w:r>
      <w:r w:rsidR="00EB4906" w:rsidRPr="00E32B8D">
        <w:t>zestawienia</w:t>
      </w:r>
      <w:r w:rsidR="00CF0B8A" w:rsidRPr="00E32B8D">
        <w:t>,</w:t>
      </w:r>
      <w:r w:rsidR="00EB4906" w:rsidRPr="00E32B8D">
        <w:t xml:space="preserve"> które sporządza </w:t>
      </w:r>
      <w:r w:rsidR="00CF0B8A" w:rsidRPr="00E32B8D">
        <w:t xml:space="preserve">właściwy </w:t>
      </w:r>
      <w:r w:rsidR="00EB4906" w:rsidRPr="00E32B8D">
        <w:t xml:space="preserve">oddział wojewódzki Narodowego Funduszu Zdrowia. </w:t>
      </w:r>
    </w:p>
    <w:p w:rsidR="00CF0B8A" w:rsidRDefault="00CF0B8A" w:rsidP="000250D4">
      <w:pPr>
        <w:pStyle w:val="USTustnpkodeksu"/>
      </w:pPr>
      <w:r w:rsidRPr="00E32B8D">
        <w:t xml:space="preserve">2. </w:t>
      </w:r>
      <w:r w:rsidR="001A639A" w:rsidRPr="00E32B8D">
        <w:t>Kwartalne z</w:t>
      </w:r>
      <w:r w:rsidRPr="00E32B8D">
        <w:t>estawienie, o którym mowa w ust.</w:t>
      </w:r>
      <w:r w:rsidR="00E32B8D">
        <w:t xml:space="preserve"> </w:t>
      </w:r>
      <w:r w:rsidRPr="00E32B8D">
        <w:t xml:space="preserve">1, zawiera: </w:t>
      </w:r>
    </w:p>
    <w:p w:rsidR="00E32B8D" w:rsidRPr="00E32B8D" w:rsidRDefault="00E32B8D" w:rsidP="00EE364B">
      <w:pPr>
        <w:pStyle w:val="PKTpunkt"/>
      </w:pPr>
      <w:r>
        <w:t>1)</w:t>
      </w:r>
      <w:r>
        <w:tab/>
      </w:r>
      <w:r w:rsidRPr="00867B6E">
        <w:t xml:space="preserve">numer PESEL weterana </w:t>
      </w:r>
      <w:proofErr w:type="spellStart"/>
      <w:r w:rsidRPr="00867B6E">
        <w:t>poszkodowanego-funkcjonariusza</w:t>
      </w:r>
      <w:proofErr w:type="spellEnd"/>
      <w:r w:rsidRPr="00867B6E">
        <w:t xml:space="preserve">, a w przypadku weteranów </w:t>
      </w:r>
      <w:proofErr w:type="spellStart"/>
      <w:r w:rsidRPr="00867B6E">
        <w:t>poszkodowanych-funkcjonariuszy</w:t>
      </w:r>
      <w:proofErr w:type="spellEnd"/>
      <w:r w:rsidRPr="00867B6E">
        <w:t xml:space="preserve">, którzy nie mają nadanego numeru PESEL </w:t>
      </w:r>
      <w:r w:rsidR="00EF713C">
        <w:t>–</w:t>
      </w:r>
      <w:r w:rsidR="003B1C8E">
        <w:t xml:space="preserve"> serię i </w:t>
      </w:r>
      <w:r w:rsidRPr="00867B6E">
        <w:t>numer dowodu osobistego, paszportu lub innego dokumentu stwierdzającego tożsamość</w:t>
      </w:r>
      <w:r w:rsidR="008239A7">
        <w:t>;</w:t>
      </w:r>
    </w:p>
    <w:p w:rsidR="00CF0B8A" w:rsidRPr="00E32B8D" w:rsidRDefault="00E32B8D" w:rsidP="00EE364B">
      <w:pPr>
        <w:pStyle w:val="PKTpunkt"/>
      </w:pPr>
      <w:r>
        <w:t>2</w:t>
      </w:r>
      <w:r w:rsidR="00CF0B8A" w:rsidRPr="00E32B8D">
        <w:t>)</w:t>
      </w:r>
      <w:r w:rsidR="00CF0B8A" w:rsidRPr="00E32B8D">
        <w:tab/>
        <w:t xml:space="preserve">informacje o lekach, środkach spożywczych specjalnego przeznaczenia żywieniowego objętych decyzją o refundacji, przysługujących i wydanych bezpłatnie weteranowi </w:t>
      </w:r>
      <w:proofErr w:type="spellStart"/>
      <w:r w:rsidR="00CF0B8A" w:rsidRPr="00E32B8D">
        <w:t>poszkodowanemu-funkcjonariuszowi</w:t>
      </w:r>
      <w:proofErr w:type="spellEnd"/>
      <w:r w:rsidR="00CF0B8A" w:rsidRPr="00E32B8D">
        <w:t>, w tym:</w:t>
      </w:r>
    </w:p>
    <w:p w:rsidR="00CF0B8A" w:rsidRPr="00E32B8D" w:rsidRDefault="00E32B8D" w:rsidP="000250D4">
      <w:pPr>
        <w:pStyle w:val="LITlitera"/>
      </w:pPr>
      <w:r>
        <w:t>a</w:t>
      </w:r>
      <w:r w:rsidR="00CF0B8A" w:rsidRPr="00E32B8D">
        <w:t>)</w:t>
      </w:r>
      <w:r w:rsidR="00CF0B8A" w:rsidRPr="00E32B8D">
        <w:tab/>
        <w:t>okres za jaki zrealizowano zaopatrzenie</w:t>
      </w:r>
      <w:r w:rsidR="000250D4" w:rsidRPr="00E32B8D">
        <w:t xml:space="preserve"> w leki oraz środki spożywcze specjalnego przeznaczenia żywieniowego</w:t>
      </w:r>
      <w:r w:rsidR="00C37CDD" w:rsidRPr="00E32B8D">
        <w:t xml:space="preserve"> objęte decyzją o refundacji</w:t>
      </w:r>
      <w:r w:rsidR="00CF0B8A" w:rsidRPr="00E32B8D">
        <w:t>,</w:t>
      </w:r>
    </w:p>
    <w:p w:rsidR="00CF0B8A" w:rsidRPr="00E32B8D" w:rsidRDefault="00E32B8D" w:rsidP="000250D4">
      <w:pPr>
        <w:pStyle w:val="LITlitera"/>
      </w:pPr>
      <w:r>
        <w:t>b</w:t>
      </w:r>
      <w:r w:rsidR="00CF0B8A" w:rsidRPr="00E32B8D">
        <w:t>)</w:t>
      </w:r>
      <w:r w:rsidR="00CF0B8A" w:rsidRPr="00E32B8D">
        <w:tab/>
        <w:t>łączny koszt leków oraz środków spożywczych specjalnego przeznaczenia żywieniowego</w:t>
      </w:r>
      <w:r w:rsidR="00C37CDD" w:rsidRPr="00E32B8D">
        <w:t xml:space="preserve"> objętych decyzją o refundacji</w:t>
      </w:r>
      <w:r w:rsidR="00CF0B8A" w:rsidRPr="00E32B8D">
        <w:t>, których cena detaliczna była wyższa od limitu finansowania ze środków publicznych,</w:t>
      </w:r>
    </w:p>
    <w:p w:rsidR="00CF0B8A" w:rsidRPr="00E32B8D" w:rsidRDefault="00E32B8D" w:rsidP="000250D4">
      <w:pPr>
        <w:pStyle w:val="LITlitera"/>
      </w:pPr>
      <w:r>
        <w:t>c</w:t>
      </w:r>
      <w:r w:rsidR="00CF0B8A" w:rsidRPr="00E32B8D">
        <w:t>)</w:t>
      </w:r>
      <w:r w:rsidR="00CF0B8A" w:rsidRPr="00E32B8D">
        <w:tab/>
        <w:t>łączny koszt leków oraz środków spożywczych specjalnego przeznaczenia żywieniowego</w:t>
      </w:r>
      <w:r w:rsidR="00C37CDD" w:rsidRPr="00E32B8D">
        <w:t xml:space="preserve"> objętych decyzją o refundacji</w:t>
      </w:r>
      <w:r w:rsidR="00CF0B8A" w:rsidRPr="00E32B8D">
        <w:t>, które zostały sfinansowane przez Narodowy Fundusz Zdrowia w ramach limitu finansowania ze środków publicznych,</w:t>
      </w:r>
    </w:p>
    <w:p w:rsidR="00CF0B8A" w:rsidRPr="00E32B8D" w:rsidRDefault="00E32B8D" w:rsidP="000250D4">
      <w:pPr>
        <w:pStyle w:val="LITlitera"/>
      </w:pPr>
      <w:r>
        <w:t>d</w:t>
      </w:r>
      <w:r w:rsidR="00CF0B8A" w:rsidRPr="00E32B8D">
        <w:t>)</w:t>
      </w:r>
      <w:r w:rsidR="00CF0B8A" w:rsidRPr="00E32B8D">
        <w:tab/>
        <w:t>wysokość należnej kwoty dofin</w:t>
      </w:r>
      <w:r w:rsidR="00C37CDD" w:rsidRPr="00E32B8D">
        <w:t>ansowania stanowiącą różnicę mię</w:t>
      </w:r>
      <w:r w:rsidR="00CF0B8A" w:rsidRPr="00E32B8D">
        <w:t>dzy łącznym kosztem leków</w:t>
      </w:r>
      <w:r w:rsidR="00C37CDD" w:rsidRPr="00E32B8D">
        <w:t xml:space="preserve"> oraz środków spożywczych specjalnego przeznaczenia żywieniowego objętych decyzją o refundacji</w:t>
      </w:r>
      <w:r w:rsidR="00CF0B8A" w:rsidRPr="00E32B8D">
        <w:t>, których cena detaliczna była wyższa od limitu finansowania ze środków publicznych, a ich łącznym kosztem sfinansowanym przez Narodowy Fundusz Zdrowia w ramach limitu;</w:t>
      </w:r>
    </w:p>
    <w:p w:rsidR="00CF0B8A" w:rsidRPr="00E32B8D" w:rsidRDefault="00E32B8D" w:rsidP="000250D4">
      <w:pPr>
        <w:pStyle w:val="PKTpunkt"/>
      </w:pPr>
      <w:r>
        <w:t>3</w:t>
      </w:r>
      <w:r w:rsidR="00CF0B8A" w:rsidRPr="00E32B8D">
        <w:t>)</w:t>
      </w:r>
      <w:r w:rsidR="00CF0B8A" w:rsidRPr="00E32B8D">
        <w:tab/>
        <w:t>informacje o lekach nieobjętych decyzją o refundacji</w:t>
      </w:r>
      <w:r w:rsidR="00ED765E" w:rsidRPr="00E32B8D">
        <w:t>,</w:t>
      </w:r>
      <w:r w:rsidR="00CF0B8A" w:rsidRPr="00E32B8D">
        <w:t xml:space="preserve"> przysługujących i wydanych bezpłatnie weteranowi </w:t>
      </w:r>
      <w:proofErr w:type="spellStart"/>
      <w:r w:rsidR="00CF0B8A" w:rsidRPr="00E32B8D">
        <w:t>poszkodowanemu-funkcjonariuszowi</w:t>
      </w:r>
      <w:proofErr w:type="spellEnd"/>
      <w:r w:rsidR="00CF0B8A" w:rsidRPr="00E32B8D">
        <w:t xml:space="preserve">, w tym: </w:t>
      </w:r>
    </w:p>
    <w:p w:rsidR="00CF0B8A" w:rsidRPr="00E32B8D" w:rsidRDefault="00E32B8D" w:rsidP="000250D4">
      <w:pPr>
        <w:pStyle w:val="LITlitera"/>
      </w:pPr>
      <w:r>
        <w:t>a</w:t>
      </w:r>
      <w:r w:rsidR="00CF0B8A" w:rsidRPr="00E32B8D">
        <w:t>)</w:t>
      </w:r>
      <w:r w:rsidR="00CF0B8A" w:rsidRPr="00E32B8D">
        <w:tab/>
        <w:t>okres za jaki zrealizowano zaopatrzenie</w:t>
      </w:r>
      <w:r w:rsidR="00ED765E" w:rsidRPr="00E32B8D">
        <w:t xml:space="preserve"> w leki nieobjęte decyzją o refundacji,</w:t>
      </w:r>
    </w:p>
    <w:p w:rsidR="00CF0B8A" w:rsidRPr="00E32B8D" w:rsidRDefault="00E32B8D" w:rsidP="000250D4">
      <w:pPr>
        <w:pStyle w:val="LITlitera"/>
      </w:pPr>
      <w:r>
        <w:t>b</w:t>
      </w:r>
      <w:r w:rsidR="00CF0B8A" w:rsidRPr="00E32B8D">
        <w:t>)</w:t>
      </w:r>
      <w:r w:rsidR="00CF0B8A" w:rsidRPr="00E32B8D">
        <w:tab/>
      </w:r>
      <w:r w:rsidR="00EB1B28">
        <w:t xml:space="preserve">łączny </w:t>
      </w:r>
      <w:r w:rsidR="00CF0B8A" w:rsidRPr="00E32B8D">
        <w:t>koszt leków nieobjętych decyzją o refundacji,</w:t>
      </w:r>
    </w:p>
    <w:p w:rsidR="00CF0B8A" w:rsidRPr="00E32B8D" w:rsidRDefault="00E32B8D" w:rsidP="000250D4">
      <w:pPr>
        <w:pStyle w:val="LITlitera"/>
      </w:pPr>
      <w:r>
        <w:t>c</w:t>
      </w:r>
      <w:r w:rsidR="00CF0B8A" w:rsidRPr="00E32B8D">
        <w:t>)</w:t>
      </w:r>
      <w:r w:rsidR="00CF0B8A" w:rsidRPr="00E32B8D">
        <w:tab/>
        <w:t>wysokość należnej kwoty dofinansowania leków nieobjętych decyzją o refundacji</w:t>
      </w:r>
      <w:r w:rsidR="001033C6" w:rsidRPr="00E32B8D">
        <w:t>;</w:t>
      </w:r>
      <w:r w:rsidR="00CF0B8A" w:rsidRPr="00E32B8D">
        <w:t xml:space="preserve"> </w:t>
      </w:r>
    </w:p>
    <w:p w:rsidR="00CF0B8A" w:rsidRPr="00E32B8D" w:rsidRDefault="00E32B8D" w:rsidP="000250D4">
      <w:pPr>
        <w:pStyle w:val="PKTpunkt"/>
      </w:pPr>
      <w:bookmarkStart w:id="1" w:name="mip36394860"/>
      <w:r>
        <w:t>4</w:t>
      </w:r>
      <w:bookmarkEnd w:id="1"/>
      <w:r w:rsidR="00CF0B8A" w:rsidRPr="00E32B8D">
        <w:t>)</w:t>
      </w:r>
      <w:r w:rsidR="00CF0B8A" w:rsidRPr="00E32B8D">
        <w:tab/>
        <w:t>nazwę oraz numer rachunku bankowego właściwego oddziału wojewódzkiego Narodowego Funduszu Zdrowia;</w:t>
      </w:r>
    </w:p>
    <w:p w:rsidR="00CF0B8A" w:rsidRPr="00E32B8D" w:rsidRDefault="00E32B8D" w:rsidP="000250D4">
      <w:pPr>
        <w:pStyle w:val="PKTpunkt"/>
      </w:pPr>
      <w:bookmarkStart w:id="2" w:name="mip36394861"/>
      <w:r>
        <w:lastRenderedPageBreak/>
        <w:t>5</w:t>
      </w:r>
      <w:bookmarkEnd w:id="2"/>
      <w:r w:rsidR="00CF0B8A" w:rsidRPr="00E32B8D">
        <w:t>)</w:t>
      </w:r>
      <w:r w:rsidR="00CF0B8A" w:rsidRPr="00E32B8D">
        <w:tab/>
        <w:t>podpis dyrektora właściwego oddziału wojewódzkiego Narodowego Funduszu Zdrowia;</w:t>
      </w:r>
    </w:p>
    <w:p w:rsidR="00CF0B8A" w:rsidRPr="00E32B8D" w:rsidRDefault="00E32B8D" w:rsidP="000250D4">
      <w:pPr>
        <w:pStyle w:val="PKTpunkt"/>
      </w:pPr>
      <w:bookmarkStart w:id="3" w:name="mip36394862"/>
      <w:r>
        <w:t>6</w:t>
      </w:r>
      <w:bookmarkEnd w:id="3"/>
      <w:r w:rsidR="00CF0B8A" w:rsidRPr="00E32B8D">
        <w:t>)</w:t>
      </w:r>
      <w:r w:rsidR="00CF0B8A" w:rsidRPr="00E32B8D">
        <w:tab/>
        <w:t xml:space="preserve">kod uprawnienia dodatkowego pacjenta, określony w przepisach wydanych na podstawie art. 96a ust. 12 ustawy z dnia 6 września 2001 r. </w:t>
      </w:r>
      <w:r w:rsidR="001B5A49">
        <w:t xml:space="preserve">– </w:t>
      </w:r>
      <w:r w:rsidR="00CF0B8A" w:rsidRPr="00E32B8D">
        <w:t>Prawo farmaceutyczne (Dz.</w:t>
      </w:r>
      <w:r w:rsidR="001B5A49">
        <w:t xml:space="preserve"> </w:t>
      </w:r>
      <w:r w:rsidR="00FF31A0">
        <w:t>U. z 2019 </w:t>
      </w:r>
      <w:r w:rsidR="00CF0B8A" w:rsidRPr="00E32B8D">
        <w:t xml:space="preserve">r. poz. </w:t>
      </w:r>
      <w:r w:rsidR="00FF72CA">
        <w:t>4</w:t>
      </w:r>
      <w:r w:rsidR="00CF0B8A" w:rsidRPr="00E32B8D">
        <w:t>99,</w:t>
      </w:r>
      <w:r>
        <w:t xml:space="preserve"> z </w:t>
      </w:r>
      <w:proofErr w:type="spellStart"/>
      <w:r>
        <w:t>późn</w:t>
      </w:r>
      <w:proofErr w:type="spellEnd"/>
      <w:r>
        <w:t>. zm</w:t>
      </w:r>
      <w:r w:rsidRPr="00E32B8D">
        <w:t>.</w:t>
      </w:r>
      <w:r>
        <w:rPr>
          <w:rStyle w:val="Odwoanieprzypisudolnego"/>
        </w:rPr>
        <w:footnoteReference w:id="3"/>
      </w:r>
      <w:r w:rsidRPr="00E32B8D">
        <w:rPr>
          <w:rStyle w:val="IGindeksgrny"/>
        </w:rPr>
        <w:t>)</w:t>
      </w:r>
      <w:r w:rsidR="00CF0B8A" w:rsidRPr="00E32B8D">
        <w:t>)</w:t>
      </w:r>
      <w:r w:rsidR="008239A7">
        <w:t>;</w:t>
      </w:r>
    </w:p>
    <w:p w:rsidR="00CF0B8A" w:rsidRPr="00E32B8D" w:rsidRDefault="00E32B8D" w:rsidP="000250D4">
      <w:pPr>
        <w:pStyle w:val="PKTpunkt"/>
      </w:pPr>
      <w:r>
        <w:t>7</w:t>
      </w:r>
      <w:r w:rsidR="00CF0B8A" w:rsidRPr="00E32B8D">
        <w:t>)</w:t>
      </w:r>
      <w:r w:rsidR="00CF0B8A" w:rsidRPr="00E32B8D">
        <w:tab/>
        <w:t>numer i rodzaj dokumentu potwierdzającego przysługujące uprawnienia, o których mowa w przepisach ustawy.</w:t>
      </w:r>
    </w:p>
    <w:p w:rsidR="00EB4906" w:rsidRPr="00E32B8D" w:rsidRDefault="00D63FE7" w:rsidP="00D63FE7">
      <w:pPr>
        <w:pStyle w:val="USTustnpkodeksu"/>
      </w:pPr>
      <w:r w:rsidRPr="00E32B8D">
        <w:t xml:space="preserve">3. </w:t>
      </w:r>
      <w:r w:rsidR="00172FCC" w:rsidRPr="00E32B8D">
        <w:t>Kwartalne z</w:t>
      </w:r>
      <w:r w:rsidR="00EB4906" w:rsidRPr="00E32B8D">
        <w:t xml:space="preserve">estawienie, o którym mowa w </w:t>
      </w:r>
      <w:r w:rsidR="00532E13" w:rsidRPr="00E32B8D">
        <w:t xml:space="preserve">ust. </w:t>
      </w:r>
      <w:r w:rsidR="008A74E8" w:rsidRPr="00E32B8D">
        <w:t>1</w:t>
      </w:r>
      <w:r w:rsidR="00EB4906" w:rsidRPr="00E32B8D">
        <w:t xml:space="preserve">, </w:t>
      </w:r>
      <w:r w:rsidR="009301AD" w:rsidRPr="00E32B8D">
        <w:t xml:space="preserve">właściwy </w:t>
      </w:r>
      <w:r w:rsidR="00EB4906" w:rsidRPr="00E32B8D">
        <w:t>oddział wojewódzki Narodowego Funduszu Zdrowia przekazuje ministrowi</w:t>
      </w:r>
      <w:r w:rsidR="00A6214E">
        <w:t>,</w:t>
      </w:r>
      <w:r w:rsidR="00EB4906" w:rsidRPr="00E32B8D">
        <w:t xml:space="preserve"> w postaci papierowej lub za pomocą środków komunikacji elektronicznej</w:t>
      </w:r>
      <w:r w:rsidR="00A6214E">
        <w:t>,</w:t>
      </w:r>
      <w:r w:rsidR="00EB4906" w:rsidRPr="00E32B8D">
        <w:t xml:space="preserve"> w terminie do ostatniego dnia miesiąca następującego po kwartale, którego dotyczy zestawienie. </w:t>
      </w:r>
    </w:p>
    <w:p w:rsidR="00E97702" w:rsidRPr="00E32B8D" w:rsidRDefault="00D63FE7" w:rsidP="00D63FE7">
      <w:pPr>
        <w:pStyle w:val="USTustnpkodeksu"/>
      </w:pPr>
      <w:r w:rsidRPr="00E32B8D">
        <w:t xml:space="preserve">4. </w:t>
      </w:r>
      <w:r w:rsidR="00172FCC" w:rsidRPr="00E32B8D">
        <w:t>Kwartalne z</w:t>
      </w:r>
      <w:r w:rsidR="00A159D7" w:rsidRPr="00E32B8D">
        <w:t>estawienie</w:t>
      </w:r>
      <w:r w:rsidR="00A4542D" w:rsidRPr="00E32B8D">
        <w:t>,</w:t>
      </w:r>
      <w:r w:rsidR="00A159D7" w:rsidRPr="00E32B8D">
        <w:t xml:space="preserve"> </w:t>
      </w:r>
      <w:r w:rsidR="00A4542D" w:rsidRPr="00E32B8D">
        <w:t xml:space="preserve">o którym mowa w ust. </w:t>
      </w:r>
      <w:r w:rsidR="008A74E8" w:rsidRPr="00E32B8D">
        <w:t>1</w:t>
      </w:r>
      <w:r w:rsidR="00A4542D" w:rsidRPr="00E32B8D">
        <w:t xml:space="preserve">, </w:t>
      </w:r>
      <w:r w:rsidR="00A159D7" w:rsidRPr="00E32B8D">
        <w:t>podlega weryfikacji w zakresie uprawnień osób</w:t>
      </w:r>
      <w:r w:rsidR="00EB1B28">
        <w:t>,</w:t>
      </w:r>
      <w:r w:rsidR="00A159D7" w:rsidRPr="00E32B8D">
        <w:t xml:space="preserve"> na rzecz których zrealizowano zaopatrzenie w leki, środki </w:t>
      </w:r>
      <w:r w:rsidR="0062192E" w:rsidRPr="00E32B8D">
        <w:t>spożywcze</w:t>
      </w:r>
      <w:r w:rsidR="00A159D7" w:rsidRPr="00E32B8D">
        <w:t xml:space="preserve"> specjalnego przeznaczenia </w:t>
      </w:r>
      <w:r w:rsidR="0062192E" w:rsidRPr="00E32B8D">
        <w:t>żywieniowego</w:t>
      </w:r>
      <w:r w:rsidR="003B5DAA" w:rsidRPr="00E32B8D">
        <w:t xml:space="preserve"> objęte decyzją o refundacji</w:t>
      </w:r>
      <w:r w:rsidR="00A159D7" w:rsidRPr="00E32B8D">
        <w:t xml:space="preserve"> oraz leki </w:t>
      </w:r>
      <w:r w:rsidR="003B5DAA" w:rsidRPr="00E32B8D">
        <w:t>nieobjęte decyzją o refundacji</w:t>
      </w:r>
      <w:r w:rsidR="00EB1B28">
        <w:t>.</w:t>
      </w:r>
    </w:p>
    <w:p w:rsidR="00F74A50" w:rsidRPr="00E32B8D" w:rsidRDefault="00DD51BD" w:rsidP="00D63FE7">
      <w:pPr>
        <w:pStyle w:val="ARTartustawynprozporzdzenia"/>
      </w:pPr>
      <w:bookmarkStart w:id="4" w:name="mip42599196"/>
      <w:bookmarkEnd w:id="4"/>
      <w:r w:rsidRPr="00E32B8D">
        <w:rPr>
          <w:rStyle w:val="Ppogrubienie"/>
        </w:rPr>
        <w:t xml:space="preserve">§ </w:t>
      </w:r>
      <w:r w:rsidR="00D63FE7" w:rsidRPr="00E32B8D">
        <w:rPr>
          <w:rStyle w:val="Ppogrubienie"/>
        </w:rPr>
        <w:t>4</w:t>
      </w:r>
      <w:r w:rsidR="004458CF" w:rsidRPr="00E32B8D">
        <w:rPr>
          <w:rStyle w:val="Ppogrubienie"/>
        </w:rPr>
        <w:t>.</w:t>
      </w:r>
      <w:r w:rsidR="004458CF" w:rsidRPr="00E32B8D">
        <w:t xml:space="preserve"> </w:t>
      </w:r>
      <w:r w:rsidR="0030293C" w:rsidRPr="00E32B8D">
        <w:t xml:space="preserve">Minister przekazuje, na wskazany przez </w:t>
      </w:r>
      <w:r w:rsidR="00F74A50" w:rsidRPr="00E32B8D">
        <w:t xml:space="preserve">właściwy </w:t>
      </w:r>
      <w:r w:rsidR="0030293C" w:rsidRPr="00E32B8D">
        <w:t>oddział wojewódzki Narodowego Funduszu Zdrowia rachunek bankowy</w:t>
      </w:r>
      <w:r w:rsidR="00F74A50" w:rsidRPr="00E32B8D">
        <w:t xml:space="preserve">, </w:t>
      </w:r>
      <w:r w:rsidR="004458CF" w:rsidRPr="00E32B8D">
        <w:t xml:space="preserve">środki finansowe </w:t>
      </w:r>
      <w:r w:rsidR="0079064C" w:rsidRPr="00E32B8D">
        <w:t>za leki, środki spożywcze specjalnego przeznaczenia żywieniowego objęte decyzją o refundacji oraz leki nieobjęte decyzją o</w:t>
      </w:r>
      <w:r w:rsidR="00EB1B28">
        <w:t> </w:t>
      </w:r>
      <w:r w:rsidR="0079064C" w:rsidRPr="00E32B8D">
        <w:t xml:space="preserve">refundacji w wysokości wynikającej z </w:t>
      </w:r>
      <w:r w:rsidR="008A74E8" w:rsidRPr="00E32B8D">
        <w:t xml:space="preserve">kwartalnego </w:t>
      </w:r>
      <w:r w:rsidR="0079064C" w:rsidRPr="00E32B8D">
        <w:t xml:space="preserve">zestawienia, </w:t>
      </w:r>
      <w:r w:rsidR="008A74E8" w:rsidRPr="00E32B8D">
        <w:t>o którym mowa w § 3 ust.</w:t>
      </w:r>
      <w:r w:rsidR="00EB1B28">
        <w:t> </w:t>
      </w:r>
      <w:r w:rsidR="008A74E8" w:rsidRPr="00E32B8D">
        <w:t xml:space="preserve">1, </w:t>
      </w:r>
      <w:r w:rsidR="0079064C" w:rsidRPr="00E32B8D">
        <w:t xml:space="preserve">zweryfikowanego w sposób określony w </w:t>
      </w:r>
      <w:r w:rsidR="0079064C" w:rsidRPr="00E32B8D">
        <w:rPr>
          <w:rFonts w:cs="Times"/>
        </w:rPr>
        <w:t>§</w:t>
      </w:r>
      <w:r w:rsidR="0079064C" w:rsidRPr="00E32B8D">
        <w:t xml:space="preserve"> 3 ust. 4, w terminie 30 dni od dnia otrzymania </w:t>
      </w:r>
      <w:r w:rsidR="008A74E8" w:rsidRPr="00E32B8D">
        <w:t xml:space="preserve">tego </w:t>
      </w:r>
      <w:r w:rsidR="0079064C" w:rsidRPr="00E32B8D">
        <w:t>zestawienia.</w:t>
      </w:r>
      <w:bookmarkStart w:id="5" w:name="mip46552291"/>
      <w:bookmarkEnd w:id="5"/>
      <w:r w:rsidR="0079064C" w:rsidRPr="00E32B8D">
        <w:t xml:space="preserve"> Za datę przekazania środków uznaje się dzień obciążenia rachunku bankowego ministra.</w:t>
      </w:r>
    </w:p>
    <w:p w:rsidR="004458CF" w:rsidRPr="00E32B8D" w:rsidRDefault="004458CF" w:rsidP="004458CF">
      <w:pPr>
        <w:pStyle w:val="ARTartustawynprozporzdzenia"/>
      </w:pPr>
      <w:bookmarkStart w:id="6" w:name="mip46552292"/>
      <w:bookmarkEnd w:id="6"/>
      <w:r w:rsidRPr="00E32B8D">
        <w:rPr>
          <w:rStyle w:val="Ppogrubienie"/>
        </w:rPr>
        <w:t xml:space="preserve">§ </w:t>
      </w:r>
      <w:r w:rsidR="00D63FE7" w:rsidRPr="00E32B8D">
        <w:rPr>
          <w:rStyle w:val="Ppogrubienie"/>
        </w:rPr>
        <w:t>5</w:t>
      </w:r>
      <w:r w:rsidRPr="00E32B8D">
        <w:rPr>
          <w:rStyle w:val="Ppogrubienie"/>
        </w:rPr>
        <w:t>.</w:t>
      </w:r>
      <w:r w:rsidRPr="00E32B8D">
        <w:t xml:space="preserve"> Rozporządzenie wchodzi w życie </w:t>
      </w:r>
      <w:r w:rsidR="00EB1B28">
        <w:t>z dniem następującym po dniu ogłoszenia</w:t>
      </w:r>
      <w:r w:rsidR="003B5DAA" w:rsidRPr="00E32B8D">
        <w:t xml:space="preserve">. </w:t>
      </w:r>
    </w:p>
    <w:p w:rsidR="003B5DAA" w:rsidRPr="00E32B8D" w:rsidRDefault="003B5DAA" w:rsidP="004458CF">
      <w:pPr>
        <w:pStyle w:val="ARTartustawynprozporzdzenia"/>
      </w:pPr>
    </w:p>
    <w:p w:rsidR="00261A16" w:rsidRPr="00E32B8D" w:rsidRDefault="004458CF" w:rsidP="00F627BD">
      <w:pPr>
        <w:pStyle w:val="NAZORGWYDnazwaorganuwydajcegoprojektowanyakt"/>
      </w:pPr>
      <w:r w:rsidRPr="00E32B8D">
        <w:t>Minister spraw wewnętrznych i</w:t>
      </w:r>
      <w:r w:rsidR="00EB1B28">
        <w:t> </w:t>
      </w:r>
      <w:r w:rsidRPr="00E32B8D">
        <w:t xml:space="preserve">administracji </w:t>
      </w:r>
    </w:p>
    <w:sectPr w:rsidR="00261A16" w:rsidRPr="00E32B8D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F6" w:rsidRDefault="001910F6">
      <w:r>
        <w:separator/>
      </w:r>
    </w:p>
  </w:endnote>
  <w:endnote w:type="continuationSeparator" w:id="0">
    <w:p w:rsidR="001910F6" w:rsidRDefault="0019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F6" w:rsidRDefault="001910F6">
      <w:r>
        <w:separator/>
      </w:r>
    </w:p>
  </w:footnote>
  <w:footnote w:type="continuationSeparator" w:id="0">
    <w:p w:rsidR="001910F6" w:rsidRDefault="001910F6">
      <w:r>
        <w:continuationSeparator/>
      </w:r>
    </w:p>
  </w:footnote>
  <w:footnote w:id="1">
    <w:p w:rsidR="00ED3DEE" w:rsidRDefault="00ED3DEE" w:rsidP="004458C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Minister Spraw Wewnętrznych i Administracji kieruje działem administracji rządowej - sprawy wewnętrzne na podstawie </w:t>
      </w:r>
      <w:r>
        <w:rPr>
          <w:rFonts w:cstheme="minorHAnsi"/>
        </w:rPr>
        <w:t>§</w:t>
      </w:r>
      <w:r>
        <w:t xml:space="preserve"> 1 ust. 2 pkt 2 rozporządzenia Prezesa Rady Ministrów z dnia 14 sierpnia 2019 r. w sprawie szczegółowego zakresu działania Ministra Spraw Wewnętrznych i Administracji (Dz. U. poz. 1540).</w:t>
      </w:r>
    </w:p>
  </w:footnote>
  <w:footnote w:id="2">
    <w:p w:rsidR="00ED3DEE" w:rsidRPr="00E32B8D" w:rsidRDefault="00ED3DEE" w:rsidP="00EE364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2019 r. poz. 1394, 1590, 1694, 1726, 1818 i 1905.</w:t>
      </w:r>
    </w:p>
  </w:footnote>
  <w:footnote w:id="3">
    <w:p w:rsidR="00ED3DEE" w:rsidRPr="00E32B8D" w:rsidRDefault="00ED3DEE" w:rsidP="00EE364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2019 r. poz. 399, 959, 1495, 1542, 1556, 1590, 1818 i 1905.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EE" w:rsidRPr="00B371CC" w:rsidRDefault="00ED3DE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65D1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C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0D4"/>
    <w:rsid w:val="00030634"/>
    <w:rsid w:val="00030BB1"/>
    <w:rsid w:val="000319C1"/>
    <w:rsid w:val="00031A8B"/>
    <w:rsid w:val="00031BCA"/>
    <w:rsid w:val="000330FA"/>
    <w:rsid w:val="0003362F"/>
    <w:rsid w:val="00036B63"/>
    <w:rsid w:val="00037E1A"/>
    <w:rsid w:val="00043495"/>
    <w:rsid w:val="00044730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16B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3C6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E10"/>
    <w:rsid w:val="00147A47"/>
    <w:rsid w:val="00147AA1"/>
    <w:rsid w:val="00150829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2FCC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C41"/>
    <w:rsid w:val="00186EC1"/>
    <w:rsid w:val="001910F6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39A"/>
    <w:rsid w:val="001A7F15"/>
    <w:rsid w:val="001B342E"/>
    <w:rsid w:val="001B55DA"/>
    <w:rsid w:val="001B5A49"/>
    <w:rsid w:val="001C1832"/>
    <w:rsid w:val="001C188C"/>
    <w:rsid w:val="001D09E4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ADE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2C3B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75A"/>
    <w:rsid w:val="002874BA"/>
    <w:rsid w:val="0029405D"/>
    <w:rsid w:val="00294FA6"/>
    <w:rsid w:val="00295A6F"/>
    <w:rsid w:val="002A152A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211"/>
    <w:rsid w:val="002F669F"/>
    <w:rsid w:val="00301C97"/>
    <w:rsid w:val="0030293C"/>
    <w:rsid w:val="00304298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069"/>
    <w:rsid w:val="00334E3A"/>
    <w:rsid w:val="003361DD"/>
    <w:rsid w:val="00340D2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1B8"/>
    <w:rsid w:val="003A6A46"/>
    <w:rsid w:val="003A7A63"/>
    <w:rsid w:val="003B000C"/>
    <w:rsid w:val="003B0F1D"/>
    <w:rsid w:val="003B1C8E"/>
    <w:rsid w:val="003B4A57"/>
    <w:rsid w:val="003B5DAA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68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815"/>
    <w:rsid w:val="00413D8E"/>
    <w:rsid w:val="004140F2"/>
    <w:rsid w:val="00417B22"/>
    <w:rsid w:val="00421085"/>
    <w:rsid w:val="00423530"/>
    <w:rsid w:val="0042465E"/>
    <w:rsid w:val="00424DF7"/>
    <w:rsid w:val="00432B76"/>
    <w:rsid w:val="00434D01"/>
    <w:rsid w:val="00435D26"/>
    <w:rsid w:val="00440C99"/>
    <w:rsid w:val="0044175C"/>
    <w:rsid w:val="00444BB6"/>
    <w:rsid w:val="004458CF"/>
    <w:rsid w:val="00445F4D"/>
    <w:rsid w:val="004504C0"/>
    <w:rsid w:val="00452A49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117"/>
    <w:rsid w:val="0047207C"/>
    <w:rsid w:val="00472CD6"/>
    <w:rsid w:val="00474E3C"/>
    <w:rsid w:val="00480A58"/>
    <w:rsid w:val="00482151"/>
    <w:rsid w:val="00483B80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54D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E54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E13"/>
    <w:rsid w:val="005357F1"/>
    <w:rsid w:val="005363AB"/>
    <w:rsid w:val="00544EF4"/>
    <w:rsid w:val="00544F42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417"/>
    <w:rsid w:val="005D3763"/>
    <w:rsid w:val="005D55E1"/>
    <w:rsid w:val="005E19F7"/>
    <w:rsid w:val="005E4F04"/>
    <w:rsid w:val="005E62C2"/>
    <w:rsid w:val="005E6C71"/>
    <w:rsid w:val="005F0237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92E"/>
    <w:rsid w:val="00621FCC"/>
    <w:rsid w:val="006228E5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811"/>
    <w:rsid w:val="00685267"/>
    <w:rsid w:val="006872AE"/>
    <w:rsid w:val="00690082"/>
    <w:rsid w:val="00690252"/>
    <w:rsid w:val="006946BB"/>
    <w:rsid w:val="006969FA"/>
    <w:rsid w:val="006A35D5"/>
    <w:rsid w:val="006A748A"/>
    <w:rsid w:val="006C0FE8"/>
    <w:rsid w:val="006C134B"/>
    <w:rsid w:val="006C419E"/>
    <w:rsid w:val="006C4A31"/>
    <w:rsid w:val="006C5AC2"/>
    <w:rsid w:val="006C6AFB"/>
    <w:rsid w:val="006D2735"/>
    <w:rsid w:val="006D45B2"/>
    <w:rsid w:val="006E0FCC"/>
    <w:rsid w:val="006E1348"/>
    <w:rsid w:val="006E1E96"/>
    <w:rsid w:val="006E5E21"/>
    <w:rsid w:val="006E7E3E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981"/>
    <w:rsid w:val="00725406"/>
    <w:rsid w:val="0072621B"/>
    <w:rsid w:val="00730555"/>
    <w:rsid w:val="007312CC"/>
    <w:rsid w:val="007345A6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6AA"/>
    <w:rsid w:val="00770F6B"/>
    <w:rsid w:val="00771883"/>
    <w:rsid w:val="00776510"/>
    <w:rsid w:val="00776DC2"/>
    <w:rsid w:val="00780122"/>
    <w:rsid w:val="0078214B"/>
    <w:rsid w:val="00782F78"/>
    <w:rsid w:val="0078498A"/>
    <w:rsid w:val="007878FE"/>
    <w:rsid w:val="0079064C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7628"/>
    <w:rsid w:val="00812BE5"/>
    <w:rsid w:val="00817429"/>
    <w:rsid w:val="00821514"/>
    <w:rsid w:val="00821E35"/>
    <w:rsid w:val="008239A7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CD3"/>
    <w:rsid w:val="00866867"/>
    <w:rsid w:val="00872257"/>
    <w:rsid w:val="008753E6"/>
    <w:rsid w:val="008759C4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4E8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ED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1AD"/>
    <w:rsid w:val="00930D30"/>
    <w:rsid w:val="009332A2"/>
    <w:rsid w:val="00937598"/>
    <w:rsid w:val="0093790B"/>
    <w:rsid w:val="00940D9A"/>
    <w:rsid w:val="0094170C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D2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451"/>
    <w:rsid w:val="00A12520"/>
    <w:rsid w:val="00A130FD"/>
    <w:rsid w:val="00A13D6D"/>
    <w:rsid w:val="00A14769"/>
    <w:rsid w:val="00A159D7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42D"/>
    <w:rsid w:val="00A4685E"/>
    <w:rsid w:val="00A50CD4"/>
    <w:rsid w:val="00A51191"/>
    <w:rsid w:val="00A56D62"/>
    <w:rsid w:val="00A56F07"/>
    <w:rsid w:val="00A5762C"/>
    <w:rsid w:val="00A600FC"/>
    <w:rsid w:val="00A60BCA"/>
    <w:rsid w:val="00A6214E"/>
    <w:rsid w:val="00A638DA"/>
    <w:rsid w:val="00A648F1"/>
    <w:rsid w:val="00A65B41"/>
    <w:rsid w:val="00A65E00"/>
    <w:rsid w:val="00A66A78"/>
    <w:rsid w:val="00A7436E"/>
    <w:rsid w:val="00A74E96"/>
    <w:rsid w:val="00A75A8E"/>
    <w:rsid w:val="00A81534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3BC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09C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FEC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37CDD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57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CE5"/>
    <w:rsid w:val="00C95013"/>
    <w:rsid w:val="00C959B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0B8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49D"/>
    <w:rsid w:val="00D30F2D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FE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1BD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A1E"/>
    <w:rsid w:val="00E170B7"/>
    <w:rsid w:val="00E177DD"/>
    <w:rsid w:val="00E20900"/>
    <w:rsid w:val="00E20C7F"/>
    <w:rsid w:val="00E23007"/>
    <w:rsid w:val="00E2396E"/>
    <w:rsid w:val="00E24728"/>
    <w:rsid w:val="00E276AC"/>
    <w:rsid w:val="00E32B8D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BF3"/>
    <w:rsid w:val="00E770BF"/>
    <w:rsid w:val="00E773E8"/>
    <w:rsid w:val="00E83ADD"/>
    <w:rsid w:val="00E84F38"/>
    <w:rsid w:val="00E85623"/>
    <w:rsid w:val="00E87441"/>
    <w:rsid w:val="00E91FAE"/>
    <w:rsid w:val="00E96E3F"/>
    <w:rsid w:val="00E97702"/>
    <w:rsid w:val="00EA270C"/>
    <w:rsid w:val="00EA4974"/>
    <w:rsid w:val="00EA532E"/>
    <w:rsid w:val="00EB06D9"/>
    <w:rsid w:val="00EB0733"/>
    <w:rsid w:val="00EB192B"/>
    <w:rsid w:val="00EB19ED"/>
    <w:rsid w:val="00EB1B28"/>
    <w:rsid w:val="00EB1CAB"/>
    <w:rsid w:val="00EB4906"/>
    <w:rsid w:val="00EC0F5A"/>
    <w:rsid w:val="00EC3B2E"/>
    <w:rsid w:val="00EC4265"/>
    <w:rsid w:val="00EC4CEB"/>
    <w:rsid w:val="00EC659E"/>
    <w:rsid w:val="00ED2072"/>
    <w:rsid w:val="00ED2AE0"/>
    <w:rsid w:val="00ED3DEE"/>
    <w:rsid w:val="00ED5553"/>
    <w:rsid w:val="00ED5E36"/>
    <w:rsid w:val="00ED6961"/>
    <w:rsid w:val="00ED765E"/>
    <w:rsid w:val="00EE0A0A"/>
    <w:rsid w:val="00EE364B"/>
    <w:rsid w:val="00EF0B96"/>
    <w:rsid w:val="00EF3486"/>
    <w:rsid w:val="00EF47AF"/>
    <w:rsid w:val="00EF53B6"/>
    <w:rsid w:val="00EF713C"/>
    <w:rsid w:val="00F00B73"/>
    <w:rsid w:val="00F115CA"/>
    <w:rsid w:val="00F14817"/>
    <w:rsid w:val="00F14EBA"/>
    <w:rsid w:val="00F1510F"/>
    <w:rsid w:val="00F1533A"/>
    <w:rsid w:val="00F15E2C"/>
    <w:rsid w:val="00F15E5A"/>
    <w:rsid w:val="00F17F0A"/>
    <w:rsid w:val="00F2668F"/>
    <w:rsid w:val="00F2742F"/>
    <w:rsid w:val="00F2753B"/>
    <w:rsid w:val="00F3125C"/>
    <w:rsid w:val="00F33F8B"/>
    <w:rsid w:val="00F340B2"/>
    <w:rsid w:val="00F41FD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7BD"/>
    <w:rsid w:val="00F62E4D"/>
    <w:rsid w:val="00F65D1C"/>
    <w:rsid w:val="00F66B34"/>
    <w:rsid w:val="00F675B9"/>
    <w:rsid w:val="00F711C9"/>
    <w:rsid w:val="00F74A5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94B"/>
    <w:rsid w:val="00FA7F91"/>
    <w:rsid w:val="00FB121C"/>
    <w:rsid w:val="00FB1CDD"/>
    <w:rsid w:val="00FB1FBF"/>
    <w:rsid w:val="00FB2C2F"/>
    <w:rsid w:val="00FB305C"/>
    <w:rsid w:val="00FB6DC4"/>
    <w:rsid w:val="00FC2E3D"/>
    <w:rsid w:val="00FC3BDB"/>
    <w:rsid w:val="00FC3BDE"/>
    <w:rsid w:val="00FD1DBE"/>
    <w:rsid w:val="00FD25A7"/>
    <w:rsid w:val="00FD27B6"/>
    <w:rsid w:val="00FD3689"/>
    <w:rsid w:val="00FD42A3"/>
    <w:rsid w:val="00FD7468"/>
    <w:rsid w:val="00FD7A7E"/>
    <w:rsid w:val="00FD7CE0"/>
    <w:rsid w:val="00FE0B3B"/>
    <w:rsid w:val="00FE1BE2"/>
    <w:rsid w:val="00FE730A"/>
    <w:rsid w:val="00FF1DD7"/>
    <w:rsid w:val="00FF31A0"/>
    <w:rsid w:val="00FF325A"/>
    <w:rsid w:val="00FF4453"/>
    <w:rsid w:val="00FF5A6E"/>
    <w:rsid w:val="00FF6A7C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32B8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32B8D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cze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71A34-EE71-4731-9901-0187C1E8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MSWiA</dc:creator>
  <cp:lastModifiedBy>Użytkownik systemu Windows</cp:lastModifiedBy>
  <cp:revision>2</cp:revision>
  <cp:lastPrinted>2019-10-22T13:24:00Z</cp:lastPrinted>
  <dcterms:created xsi:type="dcterms:W3CDTF">2019-10-28T16:52:00Z</dcterms:created>
  <dcterms:modified xsi:type="dcterms:W3CDTF">2019-10-28T16:52:00Z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